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9179" w14:textId="77777777" w:rsidR="00FD7C53" w:rsidRPr="00FD7C53" w:rsidRDefault="00FD7C53" w:rsidP="00FD7C53">
      <w:pPr>
        <w:rPr>
          <w:rFonts w:ascii="Times New Roman" w:hAnsi="Times New Roman" w:cs="Times New Roman"/>
        </w:rPr>
      </w:pPr>
      <w:r w:rsidRPr="00FD7C53">
        <w:rPr>
          <w:rFonts w:ascii="Times New Roman" w:hAnsi="Times New Roman" w:cs="Times New Roman"/>
        </w:rPr>
        <w:t>Université Claude Bernard Lyon 1</w:t>
      </w:r>
    </w:p>
    <w:p w14:paraId="5214B3E2" w14:textId="77777777" w:rsidR="00FD7C53" w:rsidRPr="00FD7C53" w:rsidRDefault="00FD7C53" w:rsidP="00FD7C53">
      <w:pPr>
        <w:rPr>
          <w:rFonts w:ascii="Times New Roman" w:hAnsi="Times New Roman" w:cs="Times New Roman"/>
        </w:rPr>
      </w:pPr>
      <w:r w:rsidRPr="00FD7C53">
        <w:rPr>
          <w:rFonts w:ascii="Times New Roman" w:hAnsi="Times New Roman" w:cs="Times New Roman"/>
        </w:rPr>
        <w:t>8, avenue Rockefeller - 69 373 Lyon cedex 08</w:t>
      </w:r>
    </w:p>
    <w:p w14:paraId="7F45D8A3" w14:textId="77777777" w:rsidR="00FD7C53" w:rsidRPr="00FD7C53" w:rsidRDefault="00FD7C53" w:rsidP="00FD7C53">
      <w:pPr>
        <w:rPr>
          <w:rFonts w:ascii="Times New Roman" w:hAnsi="Times New Roman" w:cs="Times New Roman"/>
          <w:sz w:val="32"/>
          <w:szCs w:val="32"/>
        </w:rPr>
      </w:pPr>
    </w:p>
    <w:p w14:paraId="3594E8DD" w14:textId="77777777" w:rsidR="00FD7C53" w:rsidRPr="00FD7C53" w:rsidRDefault="00FD7C53" w:rsidP="00FD7C53">
      <w:pPr>
        <w:rPr>
          <w:rFonts w:ascii="Times New Roman" w:hAnsi="Times New Roman" w:cs="Times New Roman"/>
          <w:sz w:val="32"/>
          <w:szCs w:val="32"/>
        </w:rPr>
      </w:pPr>
    </w:p>
    <w:p w14:paraId="2CB645AC" w14:textId="77777777" w:rsidR="00FD7C53" w:rsidRPr="00FD7C53" w:rsidRDefault="00FD7C53" w:rsidP="00FD7C53">
      <w:pPr>
        <w:rPr>
          <w:rFonts w:ascii="Times New Roman" w:hAnsi="Times New Roman" w:cs="Times New Roman"/>
          <w:sz w:val="32"/>
          <w:szCs w:val="32"/>
        </w:rPr>
      </w:pPr>
    </w:p>
    <w:p w14:paraId="679B93BA" w14:textId="77777777" w:rsidR="00FD7C53" w:rsidRPr="00FD7C53" w:rsidRDefault="00FD7C53" w:rsidP="00FD7C53">
      <w:pPr>
        <w:jc w:val="center"/>
        <w:rPr>
          <w:rFonts w:ascii="Times New Roman" w:hAnsi="Times New Roman" w:cs="Times New Roman"/>
          <w:sz w:val="32"/>
          <w:szCs w:val="32"/>
        </w:rPr>
      </w:pPr>
      <w:r w:rsidRPr="00FD7C53">
        <w:rPr>
          <w:rFonts w:ascii="Times New Roman" w:hAnsi="Times New Roman" w:cs="Times New Roman"/>
          <w:sz w:val="32"/>
          <w:szCs w:val="32"/>
        </w:rPr>
        <w:t>DIU de Nutrition clinique et métabolique</w:t>
      </w:r>
    </w:p>
    <w:p w14:paraId="567F21E8" w14:textId="77777777" w:rsidR="00FD7C53" w:rsidRPr="00FD7C53" w:rsidRDefault="00FD7C53" w:rsidP="00FD7C53">
      <w:pPr>
        <w:jc w:val="center"/>
        <w:rPr>
          <w:rFonts w:ascii="Times New Roman" w:hAnsi="Times New Roman" w:cs="Times New Roman"/>
          <w:sz w:val="32"/>
          <w:szCs w:val="32"/>
        </w:rPr>
      </w:pPr>
      <w:r w:rsidRPr="00FD7C53">
        <w:rPr>
          <w:rFonts w:ascii="Times New Roman" w:hAnsi="Times New Roman" w:cs="Times New Roman"/>
          <w:sz w:val="32"/>
          <w:szCs w:val="32"/>
        </w:rPr>
        <w:t>ANNEE 2014</w:t>
      </w:r>
    </w:p>
    <w:p w14:paraId="6644AB3A" w14:textId="77777777" w:rsidR="00FD7C53" w:rsidRPr="00FD7C53" w:rsidRDefault="00FD7C53" w:rsidP="00FD7C53">
      <w:pPr>
        <w:pStyle w:val="Titre"/>
        <w:rPr>
          <w:rFonts w:ascii="Times New Roman" w:hAnsi="Times New Roman" w:cs="Times New Roman"/>
        </w:rPr>
      </w:pPr>
    </w:p>
    <w:p w14:paraId="7369CA20" w14:textId="77777777" w:rsidR="00FD7C53" w:rsidRPr="00FD7C53" w:rsidRDefault="00FD7C53" w:rsidP="00FD7C53">
      <w:pPr>
        <w:pStyle w:val="Titre"/>
        <w:rPr>
          <w:rFonts w:ascii="Times New Roman" w:hAnsi="Times New Roman" w:cs="Times New Roman"/>
        </w:rPr>
      </w:pPr>
    </w:p>
    <w:p w14:paraId="3C7C29B5" w14:textId="77777777" w:rsidR="00FD7C53" w:rsidRPr="00FD7C53" w:rsidRDefault="00FD7C53" w:rsidP="00FD7C53">
      <w:pPr>
        <w:pStyle w:val="Titre"/>
        <w:rPr>
          <w:rFonts w:ascii="Times New Roman" w:hAnsi="Times New Roman" w:cs="Times New Roman"/>
        </w:rPr>
      </w:pPr>
    </w:p>
    <w:p w14:paraId="0258D6CE" w14:textId="77777777" w:rsidR="00FD7C53" w:rsidRPr="00FD7C53" w:rsidRDefault="00FD7C53" w:rsidP="00FD7C53">
      <w:pPr>
        <w:pStyle w:val="Titre"/>
        <w:rPr>
          <w:rFonts w:ascii="Times New Roman" w:hAnsi="Times New Roman" w:cs="Times New Roman"/>
        </w:rPr>
      </w:pPr>
    </w:p>
    <w:p w14:paraId="17F9215F" w14:textId="77777777" w:rsidR="00CA208F" w:rsidRPr="00FD7C53" w:rsidRDefault="00CA208F" w:rsidP="00CA208F">
      <w:pPr>
        <w:pStyle w:val="Titre"/>
        <w:rPr>
          <w:rFonts w:ascii="Times New Roman" w:hAnsi="Times New Roman" w:cs="Times New Roman"/>
          <w:sz w:val="56"/>
        </w:rPr>
      </w:pPr>
      <w:r>
        <w:rPr>
          <w:rFonts w:ascii="Times New Roman" w:hAnsi="Times New Roman" w:cs="Times New Roman"/>
          <w:sz w:val="56"/>
        </w:rPr>
        <w:t>Sclérose en plaques et vitamine D : évidences épidémiologiques, aspects cliniques et</w:t>
      </w:r>
      <w:r w:rsidRPr="00FD7C53">
        <w:rPr>
          <w:rFonts w:ascii="Times New Roman" w:hAnsi="Times New Roman" w:cs="Times New Roman"/>
          <w:sz w:val="56"/>
        </w:rPr>
        <w:t xml:space="preserve"> rôle immuno</w:t>
      </w:r>
      <w:r>
        <w:rPr>
          <w:rFonts w:ascii="Times New Roman" w:hAnsi="Times New Roman" w:cs="Times New Roman"/>
          <w:sz w:val="56"/>
        </w:rPr>
        <w:t>-</w:t>
      </w:r>
      <w:r w:rsidRPr="00FD7C53">
        <w:rPr>
          <w:rFonts w:ascii="Times New Roman" w:hAnsi="Times New Roman" w:cs="Times New Roman"/>
          <w:sz w:val="56"/>
        </w:rPr>
        <w:t>modulateur de la vitamine D dans l’exp</w:t>
      </w:r>
      <w:r>
        <w:rPr>
          <w:rFonts w:ascii="Times New Roman" w:hAnsi="Times New Roman" w:cs="Times New Roman"/>
          <w:sz w:val="56"/>
        </w:rPr>
        <w:t>ression de la maladie</w:t>
      </w:r>
    </w:p>
    <w:p w14:paraId="08BE8598" w14:textId="77777777" w:rsidR="00FD7C53" w:rsidRPr="00FD7C53" w:rsidRDefault="00FD7C53" w:rsidP="00FD7C53">
      <w:pPr>
        <w:jc w:val="center"/>
        <w:rPr>
          <w:rFonts w:ascii="Times New Roman" w:hAnsi="Times New Roman" w:cs="Times New Roman"/>
        </w:rPr>
      </w:pPr>
    </w:p>
    <w:p w14:paraId="1017D67D" w14:textId="77777777" w:rsidR="00FD7C53" w:rsidRPr="00FD7C53" w:rsidRDefault="00FD7C53" w:rsidP="00FD7C53">
      <w:pPr>
        <w:jc w:val="center"/>
        <w:rPr>
          <w:rFonts w:ascii="Times New Roman" w:hAnsi="Times New Roman" w:cs="Times New Roman"/>
        </w:rPr>
      </w:pPr>
    </w:p>
    <w:p w14:paraId="7D8C2AB6" w14:textId="77777777" w:rsidR="00FD7C53" w:rsidRPr="00FD7C53" w:rsidRDefault="00FD7C53" w:rsidP="00FD7C53">
      <w:pPr>
        <w:rPr>
          <w:rFonts w:ascii="Times New Roman" w:hAnsi="Times New Roman" w:cs="Times New Roman"/>
        </w:rPr>
      </w:pPr>
    </w:p>
    <w:p w14:paraId="054F75E4" w14:textId="77777777" w:rsidR="00FD7C53" w:rsidRPr="00FD7C53" w:rsidRDefault="00FD7C53" w:rsidP="00FD7C53">
      <w:pPr>
        <w:jc w:val="center"/>
        <w:rPr>
          <w:rFonts w:ascii="Times New Roman" w:hAnsi="Times New Roman" w:cs="Times New Roman"/>
        </w:rPr>
      </w:pPr>
    </w:p>
    <w:p w14:paraId="546A6359" w14:textId="77777777" w:rsidR="00FD7C53" w:rsidRPr="00FD7C53" w:rsidRDefault="00FD7C53" w:rsidP="00FD7C53">
      <w:pPr>
        <w:jc w:val="center"/>
        <w:rPr>
          <w:rFonts w:ascii="Times New Roman" w:hAnsi="Times New Roman" w:cs="Times New Roman"/>
        </w:rPr>
      </w:pPr>
    </w:p>
    <w:p w14:paraId="10723E07" w14:textId="77777777" w:rsidR="00FD7C53" w:rsidRPr="00FD7C53" w:rsidRDefault="00FD7C53" w:rsidP="00FD7C53">
      <w:pPr>
        <w:jc w:val="center"/>
        <w:rPr>
          <w:rFonts w:ascii="Times New Roman" w:hAnsi="Times New Roman" w:cs="Times New Roman"/>
        </w:rPr>
      </w:pPr>
    </w:p>
    <w:p w14:paraId="09C24D37" w14:textId="77777777" w:rsidR="00FD7C53" w:rsidRPr="00FD7C53" w:rsidRDefault="00FD7C53" w:rsidP="00FD7C53">
      <w:pPr>
        <w:jc w:val="center"/>
        <w:rPr>
          <w:rFonts w:ascii="Times New Roman" w:hAnsi="Times New Roman" w:cs="Times New Roman"/>
        </w:rPr>
      </w:pPr>
      <w:r w:rsidRPr="00FD7C53">
        <w:rPr>
          <w:rFonts w:ascii="Times New Roman" w:hAnsi="Times New Roman" w:cs="Times New Roman"/>
        </w:rPr>
        <w:t>Dr Serge Nicolas COSTA</w:t>
      </w:r>
    </w:p>
    <w:p w14:paraId="7E18F312" w14:textId="77777777" w:rsidR="00FD7C53" w:rsidRPr="00FD7C53" w:rsidRDefault="00FD7C53" w:rsidP="00FD7C53">
      <w:pPr>
        <w:jc w:val="center"/>
        <w:rPr>
          <w:rFonts w:ascii="Times New Roman" w:hAnsi="Times New Roman" w:cs="Times New Roman"/>
        </w:rPr>
      </w:pPr>
    </w:p>
    <w:p w14:paraId="1E31ED4E" w14:textId="3643ADAF" w:rsidR="00FD7C53" w:rsidRPr="00FD7C53" w:rsidRDefault="0032304A" w:rsidP="00FD7C53">
      <w:pPr>
        <w:jc w:val="center"/>
        <w:rPr>
          <w:rFonts w:ascii="Times New Roman" w:hAnsi="Times New Roman" w:cs="Times New Roman"/>
        </w:rPr>
      </w:pPr>
      <w:r w:rsidRPr="00FD7C53">
        <w:rPr>
          <w:rFonts w:ascii="Times New Roman" w:hAnsi="Times New Roman" w:cs="Times New Roman"/>
        </w:rPr>
        <w:t>Né</w:t>
      </w:r>
      <w:r w:rsidR="00FD7C53" w:rsidRPr="00FD7C53">
        <w:rPr>
          <w:rFonts w:ascii="Times New Roman" w:hAnsi="Times New Roman" w:cs="Times New Roman"/>
        </w:rPr>
        <w:t xml:space="preserve"> le 17 mai 1967 à Lille</w:t>
      </w:r>
    </w:p>
    <w:p w14:paraId="7C69953C" w14:textId="77777777" w:rsidR="00FD7C53" w:rsidRPr="00FD7C53" w:rsidRDefault="00FD7C53" w:rsidP="00FD7C53">
      <w:pPr>
        <w:rPr>
          <w:rFonts w:ascii="Times New Roman" w:hAnsi="Times New Roman" w:cs="Times New Roman"/>
        </w:rPr>
      </w:pPr>
    </w:p>
    <w:p w14:paraId="798F1F12" w14:textId="77777777" w:rsidR="00FD7C53" w:rsidRPr="00FD7C53" w:rsidRDefault="00FD7C53" w:rsidP="00FD7C53">
      <w:pPr>
        <w:rPr>
          <w:rFonts w:ascii="Times New Roman" w:hAnsi="Times New Roman" w:cs="Times New Roman"/>
        </w:rPr>
      </w:pPr>
    </w:p>
    <w:p w14:paraId="02A7F48C" w14:textId="77777777" w:rsidR="00FD7C53" w:rsidRPr="00FD7C53" w:rsidRDefault="00FD7C53" w:rsidP="00FD7C53">
      <w:pPr>
        <w:rPr>
          <w:rFonts w:ascii="Times New Roman" w:hAnsi="Times New Roman" w:cs="Times New Roman"/>
        </w:rPr>
      </w:pPr>
    </w:p>
    <w:p w14:paraId="005D4DD8" w14:textId="77777777" w:rsidR="00FD7C53" w:rsidRPr="00FD7C53" w:rsidRDefault="00FD7C53" w:rsidP="00FD7C53">
      <w:pPr>
        <w:rPr>
          <w:rFonts w:ascii="Times New Roman" w:hAnsi="Times New Roman" w:cs="Times New Roman"/>
        </w:rPr>
      </w:pPr>
    </w:p>
    <w:p w14:paraId="168006AE" w14:textId="77777777" w:rsidR="00FD7C53" w:rsidRPr="00FD7C53" w:rsidRDefault="00FD7C53" w:rsidP="00FD7C53">
      <w:pPr>
        <w:rPr>
          <w:rFonts w:ascii="Times New Roman" w:hAnsi="Times New Roman" w:cs="Times New Roman"/>
        </w:rPr>
      </w:pPr>
    </w:p>
    <w:p w14:paraId="488CF5F4" w14:textId="77777777" w:rsidR="00FD7C53" w:rsidRPr="00FD7C53" w:rsidRDefault="00FD7C53" w:rsidP="00FD7C53">
      <w:pPr>
        <w:rPr>
          <w:rFonts w:ascii="Times New Roman" w:hAnsi="Times New Roman" w:cs="Times New Roman"/>
          <w:sz w:val="20"/>
          <w:szCs w:val="20"/>
        </w:rPr>
      </w:pPr>
    </w:p>
    <w:p w14:paraId="62C47CC9" w14:textId="77777777" w:rsidR="00FD7C53" w:rsidRPr="00FD7C53" w:rsidRDefault="00FD7C53" w:rsidP="00FD7C53">
      <w:pPr>
        <w:rPr>
          <w:rFonts w:ascii="Times New Roman" w:hAnsi="Times New Roman" w:cs="Times New Roman"/>
          <w:sz w:val="20"/>
          <w:szCs w:val="20"/>
        </w:rPr>
      </w:pPr>
    </w:p>
    <w:p w14:paraId="26F4217C" w14:textId="77777777" w:rsidR="00FD7C53" w:rsidRPr="00FD7C53" w:rsidRDefault="00FD7C53" w:rsidP="00FD7C53">
      <w:pPr>
        <w:rPr>
          <w:rFonts w:ascii="Times New Roman" w:hAnsi="Times New Roman" w:cs="Times New Roman"/>
          <w:sz w:val="20"/>
          <w:szCs w:val="20"/>
        </w:rPr>
      </w:pPr>
    </w:p>
    <w:p w14:paraId="7EB54C30" w14:textId="77777777" w:rsidR="00FD7C53" w:rsidRPr="00FD7C53" w:rsidRDefault="00FD7C53" w:rsidP="00FD7C53">
      <w:pPr>
        <w:rPr>
          <w:rFonts w:ascii="Times New Roman" w:hAnsi="Times New Roman" w:cs="Times New Roman"/>
          <w:sz w:val="20"/>
          <w:szCs w:val="20"/>
        </w:rPr>
      </w:pPr>
    </w:p>
    <w:p w14:paraId="0C38CBD8" w14:textId="77777777" w:rsidR="00FD7C53" w:rsidRPr="00FD7C53" w:rsidRDefault="00FD7C53" w:rsidP="00FD7C53">
      <w:pPr>
        <w:rPr>
          <w:rFonts w:ascii="Times New Roman" w:hAnsi="Times New Roman" w:cs="Times New Roman"/>
          <w:sz w:val="20"/>
          <w:szCs w:val="20"/>
        </w:rPr>
      </w:pPr>
    </w:p>
    <w:p w14:paraId="79F0E16D" w14:textId="77777777" w:rsidR="00FD7C53" w:rsidRPr="006F0FA8" w:rsidRDefault="00FD7C53" w:rsidP="00FD7C53">
      <w:pPr>
        <w:rPr>
          <w:rFonts w:ascii="Times New Roman" w:hAnsi="Times New Roman" w:cs="Times New Roman"/>
        </w:rPr>
      </w:pPr>
      <w:r w:rsidRPr="006F0FA8">
        <w:rPr>
          <w:rFonts w:ascii="Times New Roman" w:hAnsi="Times New Roman" w:cs="Times New Roman"/>
          <w:b/>
        </w:rPr>
        <w:t>Mémoire réalisé sous la direction</w:t>
      </w:r>
      <w:r w:rsidRPr="006F0FA8">
        <w:rPr>
          <w:rFonts w:ascii="Times New Roman" w:hAnsi="Times New Roman" w:cs="Times New Roman"/>
        </w:rPr>
        <w:t xml:space="preserve"> du Professeur J. C. Desport</w:t>
      </w:r>
    </w:p>
    <w:p w14:paraId="29050923" w14:textId="77777777" w:rsidR="004718C1" w:rsidRDefault="004718C1">
      <w:pPr>
        <w:rPr>
          <w:rFonts w:ascii="Times New Roman" w:hAnsi="Times New Roman" w:cs="Times New Roman"/>
        </w:rPr>
      </w:pPr>
    </w:p>
    <w:p w14:paraId="26EB589A" w14:textId="77777777" w:rsidR="00EB7870" w:rsidRDefault="00EB7870">
      <w:pPr>
        <w:rPr>
          <w:rFonts w:ascii="Times New Roman" w:hAnsi="Times New Roman" w:cs="Times New Roman"/>
        </w:rPr>
      </w:pPr>
    </w:p>
    <w:p w14:paraId="2DB2DD18" w14:textId="77777777" w:rsidR="00EB7870" w:rsidRDefault="00EB7870">
      <w:pPr>
        <w:rPr>
          <w:rFonts w:ascii="Times New Roman" w:hAnsi="Times New Roman" w:cs="Times New Roman"/>
        </w:rPr>
      </w:pPr>
    </w:p>
    <w:p w14:paraId="41D8B0B2" w14:textId="77777777" w:rsidR="00EB7870" w:rsidRDefault="00EB7870">
      <w:pPr>
        <w:rPr>
          <w:rFonts w:ascii="Times New Roman" w:hAnsi="Times New Roman" w:cs="Times New Roman"/>
        </w:rPr>
      </w:pPr>
    </w:p>
    <w:p w14:paraId="5E942FFE" w14:textId="77777777" w:rsidR="00EB7870" w:rsidRDefault="00EB7870">
      <w:pPr>
        <w:rPr>
          <w:rFonts w:ascii="Times New Roman" w:hAnsi="Times New Roman" w:cs="Times New Roman"/>
        </w:rPr>
      </w:pPr>
    </w:p>
    <w:p w14:paraId="7601FAF0" w14:textId="491B5EAE" w:rsidR="00EB7870" w:rsidRDefault="00EB7870">
      <w:pPr>
        <w:rPr>
          <w:rFonts w:ascii="Times New Roman" w:hAnsi="Times New Roman" w:cs="Times New Roman"/>
        </w:rPr>
      </w:pPr>
      <w:r>
        <w:rPr>
          <w:rFonts w:ascii="Times New Roman" w:hAnsi="Times New Roman" w:cs="Times New Roman"/>
        </w:rPr>
        <w:br w:type="page"/>
      </w:r>
    </w:p>
    <w:p w14:paraId="21F989AC" w14:textId="77777777" w:rsidR="00117BB5" w:rsidRDefault="00117BB5">
      <w:pPr>
        <w:rPr>
          <w:rFonts w:ascii="Times New Roman" w:hAnsi="Times New Roman" w:cs="Times New Roman"/>
        </w:rPr>
      </w:pPr>
      <w:r>
        <w:rPr>
          <w:rFonts w:ascii="Times New Roman" w:hAnsi="Times New Roman" w:cs="Times New Roman"/>
        </w:rPr>
        <w:br w:type="page"/>
      </w:r>
    </w:p>
    <w:p w14:paraId="50C80046" w14:textId="77777777" w:rsidR="00117BB5" w:rsidRDefault="00117BB5">
      <w:pPr>
        <w:rPr>
          <w:rFonts w:ascii="Times New Roman" w:hAnsi="Times New Roman" w:cs="Times New Roman"/>
        </w:rPr>
      </w:pPr>
      <w:r>
        <w:rPr>
          <w:rFonts w:ascii="Times New Roman" w:hAnsi="Times New Roman" w:cs="Times New Roman"/>
        </w:rPr>
        <w:br w:type="page"/>
      </w:r>
    </w:p>
    <w:p w14:paraId="7DB39AD6" w14:textId="7D235D87" w:rsidR="00EB7870" w:rsidRPr="00FD7C53" w:rsidRDefault="00EB7870" w:rsidP="00EB7870">
      <w:pPr>
        <w:rPr>
          <w:rFonts w:ascii="Times New Roman" w:hAnsi="Times New Roman" w:cs="Times New Roman"/>
        </w:rPr>
      </w:pPr>
      <w:bookmarkStart w:id="0" w:name="_GoBack"/>
      <w:bookmarkEnd w:id="0"/>
      <w:r w:rsidRPr="00FD7C53">
        <w:rPr>
          <w:rFonts w:ascii="Times New Roman" w:hAnsi="Times New Roman" w:cs="Times New Roman"/>
        </w:rPr>
        <w:t>Université Claude Bernard Lyon 1</w:t>
      </w:r>
    </w:p>
    <w:p w14:paraId="6E480D15" w14:textId="77777777" w:rsidR="00EB7870" w:rsidRPr="00FD7C53" w:rsidRDefault="00EB7870" w:rsidP="00EB7870">
      <w:pPr>
        <w:rPr>
          <w:rFonts w:ascii="Times New Roman" w:hAnsi="Times New Roman" w:cs="Times New Roman"/>
        </w:rPr>
      </w:pPr>
      <w:r w:rsidRPr="00FD7C53">
        <w:rPr>
          <w:rFonts w:ascii="Times New Roman" w:hAnsi="Times New Roman" w:cs="Times New Roman"/>
        </w:rPr>
        <w:t>8, avenue Rockefeller - 69 373 Lyon cedex 08</w:t>
      </w:r>
    </w:p>
    <w:p w14:paraId="5D2ADCE2" w14:textId="77777777" w:rsidR="00EB7870" w:rsidRPr="00FD7C53" w:rsidRDefault="00EB7870" w:rsidP="00EB7870">
      <w:pPr>
        <w:rPr>
          <w:rFonts w:ascii="Times New Roman" w:hAnsi="Times New Roman" w:cs="Times New Roman"/>
          <w:sz w:val="32"/>
          <w:szCs w:val="32"/>
        </w:rPr>
      </w:pPr>
    </w:p>
    <w:p w14:paraId="5068A67D" w14:textId="77777777" w:rsidR="00EB7870" w:rsidRPr="00FD7C53" w:rsidRDefault="00EB7870" w:rsidP="00EB7870">
      <w:pPr>
        <w:rPr>
          <w:rFonts w:ascii="Times New Roman" w:hAnsi="Times New Roman" w:cs="Times New Roman"/>
          <w:sz w:val="32"/>
          <w:szCs w:val="32"/>
        </w:rPr>
      </w:pPr>
    </w:p>
    <w:p w14:paraId="59C7E1D3" w14:textId="77777777" w:rsidR="00EB7870" w:rsidRPr="00FD7C53" w:rsidRDefault="00EB7870" w:rsidP="00EB7870">
      <w:pPr>
        <w:rPr>
          <w:rFonts w:ascii="Times New Roman" w:hAnsi="Times New Roman" w:cs="Times New Roman"/>
          <w:sz w:val="32"/>
          <w:szCs w:val="32"/>
        </w:rPr>
      </w:pPr>
    </w:p>
    <w:p w14:paraId="642F4261" w14:textId="77777777" w:rsidR="00EB7870" w:rsidRPr="00FD7C53" w:rsidRDefault="00EB7870" w:rsidP="00EB7870">
      <w:pPr>
        <w:jc w:val="center"/>
        <w:rPr>
          <w:rFonts w:ascii="Times New Roman" w:hAnsi="Times New Roman" w:cs="Times New Roman"/>
          <w:sz w:val="32"/>
          <w:szCs w:val="32"/>
        </w:rPr>
      </w:pPr>
      <w:r w:rsidRPr="00FD7C53">
        <w:rPr>
          <w:rFonts w:ascii="Times New Roman" w:hAnsi="Times New Roman" w:cs="Times New Roman"/>
          <w:sz w:val="32"/>
          <w:szCs w:val="32"/>
        </w:rPr>
        <w:t>DIU de Nutrition clinique et métabolique</w:t>
      </w:r>
    </w:p>
    <w:p w14:paraId="04125E35" w14:textId="77777777" w:rsidR="00EB7870" w:rsidRPr="00FD7C53" w:rsidRDefault="00EB7870" w:rsidP="00EB7870">
      <w:pPr>
        <w:jc w:val="center"/>
        <w:rPr>
          <w:rFonts w:ascii="Times New Roman" w:hAnsi="Times New Roman" w:cs="Times New Roman"/>
          <w:sz w:val="32"/>
          <w:szCs w:val="32"/>
        </w:rPr>
      </w:pPr>
      <w:r w:rsidRPr="00FD7C53">
        <w:rPr>
          <w:rFonts w:ascii="Times New Roman" w:hAnsi="Times New Roman" w:cs="Times New Roman"/>
          <w:sz w:val="32"/>
          <w:szCs w:val="32"/>
        </w:rPr>
        <w:t>ANNEE 2014</w:t>
      </w:r>
    </w:p>
    <w:p w14:paraId="4FB4B7FF" w14:textId="77777777" w:rsidR="00EB7870" w:rsidRPr="00FD7C53" w:rsidRDefault="00EB7870" w:rsidP="00EB7870">
      <w:pPr>
        <w:pStyle w:val="Titre"/>
        <w:rPr>
          <w:rFonts w:ascii="Times New Roman" w:hAnsi="Times New Roman" w:cs="Times New Roman"/>
        </w:rPr>
      </w:pPr>
    </w:p>
    <w:p w14:paraId="630399EF" w14:textId="77777777" w:rsidR="00EB7870" w:rsidRPr="00FD7C53" w:rsidRDefault="00EB7870" w:rsidP="00EB7870">
      <w:pPr>
        <w:pStyle w:val="Titre"/>
        <w:rPr>
          <w:rFonts w:ascii="Times New Roman" w:hAnsi="Times New Roman" w:cs="Times New Roman"/>
        </w:rPr>
      </w:pPr>
    </w:p>
    <w:p w14:paraId="1C356009" w14:textId="77777777" w:rsidR="00EB7870" w:rsidRPr="00FD7C53" w:rsidRDefault="00EB7870" w:rsidP="00EB7870">
      <w:pPr>
        <w:pStyle w:val="Titre"/>
        <w:rPr>
          <w:rFonts w:ascii="Times New Roman" w:hAnsi="Times New Roman" w:cs="Times New Roman"/>
        </w:rPr>
      </w:pPr>
    </w:p>
    <w:p w14:paraId="46B1F690" w14:textId="77777777" w:rsidR="00EB7870" w:rsidRPr="00FD7C53" w:rsidRDefault="00EB7870" w:rsidP="00EB7870">
      <w:pPr>
        <w:pStyle w:val="Titre"/>
        <w:rPr>
          <w:rFonts w:ascii="Times New Roman" w:hAnsi="Times New Roman" w:cs="Times New Roman"/>
        </w:rPr>
      </w:pPr>
    </w:p>
    <w:p w14:paraId="344CBC1E" w14:textId="05E222D9" w:rsidR="00EB7870" w:rsidRPr="00FD7C53" w:rsidRDefault="00967B34" w:rsidP="00EB7870">
      <w:pPr>
        <w:pStyle w:val="Titre"/>
        <w:rPr>
          <w:rFonts w:ascii="Times New Roman" w:hAnsi="Times New Roman" w:cs="Times New Roman"/>
          <w:sz w:val="56"/>
        </w:rPr>
      </w:pPr>
      <w:r>
        <w:rPr>
          <w:rFonts w:ascii="Times New Roman" w:hAnsi="Times New Roman" w:cs="Times New Roman"/>
          <w:sz w:val="56"/>
        </w:rPr>
        <w:t>Sclérose en plaques et vitamine D : évidences épidémiologique</w:t>
      </w:r>
      <w:r w:rsidR="00A507CD">
        <w:rPr>
          <w:rFonts w:ascii="Times New Roman" w:hAnsi="Times New Roman" w:cs="Times New Roman"/>
          <w:sz w:val="56"/>
        </w:rPr>
        <w:t>s, aspects cliniques</w:t>
      </w:r>
      <w:r>
        <w:rPr>
          <w:rFonts w:ascii="Times New Roman" w:hAnsi="Times New Roman" w:cs="Times New Roman"/>
          <w:sz w:val="56"/>
        </w:rPr>
        <w:t xml:space="preserve"> et</w:t>
      </w:r>
      <w:r w:rsidR="00EB7870" w:rsidRPr="00FD7C53">
        <w:rPr>
          <w:rFonts w:ascii="Times New Roman" w:hAnsi="Times New Roman" w:cs="Times New Roman"/>
          <w:sz w:val="56"/>
        </w:rPr>
        <w:t xml:space="preserve"> rôle immuno</w:t>
      </w:r>
      <w:r w:rsidR="008B38AB">
        <w:rPr>
          <w:rFonts w:ascii="Times New Roman" w:hAnsi="Times New Roman" w:cs="Times New Roman"/>
          <w:sz w:val="56"/>
        </w:rPr>
        <w:t>-</w:t>
      </w:r>
      <w:r w:rsidR="00EB7870" w:rsidRPr="00FD7C53">
        <w:rPr>
          <w:rFonts w:ascii="Times New Roman" w:hAnsi="Times New Roman" w:cs="Times New Roman"/>
          <w:sz w:val="56"/>
        </w:rPr>
        <w:t>modulateur de la vitamine D dans l’exp</w:t>
      </w:r>
      <w:r w:rsidR="008B38AB">
        <w:rPr>
          <w:rFonts w:ascii="Times New Roman" w:hAnsi="Times New Roman" w:cs="Times New Roman"/>
          <w:sz w:val="56"/>
        </w:rPr>
        <w:t>ression de la maladie</w:t>
      </w:r>
    </w:p>
    <w:p w14:paraId="7ED9A183" w14:textId="77777777" w:rsidR="00EB7870" w:rsidRPr="00FD7C53" w:rsidRDefault="00EB7870" w:rsidP="00EB7870">
      <w:pPr>
        <w:jc w:val="center"/>
        <w:rPr>
          <w:rFonts w:ascii="Times New Roman" w:hAnsi="Times New Roman" w:cs="Times New Roman"/>
        </w:rPr>
      </w:pPr>
    </w:p>
    <w:p w14:paraId="7E161DE4" w14:textId="77777777" w:rsidR="00EB7870" w:rsidRPr="00FD7C53" w:rsidRDefault="00EB7870" w:rsidP="00EB7870">
      <w:pPr>
        <w:jc w:val="center"/>
        <w:rPr>
          <w:rFonts w:ascii="Times New Roman" w:hAnsi="Times New Roman" w:cs="Times New Roman"/>
        </w:rPr>
      </w:pPr>
    </w:p>
    <w:p w14:paraId="3185A50C" w14:textId="77777777" w:rsidR="00EB7870" w:rsidRPr="00FD7C53" w:rsidRDefault="00EB7870" w:rsidP="00EB7870">
      <w:pPr>
        <w:rPr>
          <w:rFonts w:ascii="Times New Roman" w:hAnsi="Times New Roman" w:cs="Times New Roman"/>
        </w:rPr>
      </w:pPr>
    </w:p>
    <w:p w14:paraId="6F198284" w14:textId="77777777" w:rsidR="00EB7870" w:rsidRPr="00FD7C53" w:rsidRDefault="00EB7870" w:rsidP="00EB7870">
      <w:pPr>
        <w:jc w:val="center"/>
        <w:rPr>
          <w:rFonts w:ascii="Times New Roman" w:hAnsi="Times New Roman" w:cs="Times New Roman"/>
        </w:rPr>
      </w:pPr>
    </w:p>
    <w:p w14:paraId="40B0F4E5" w14:textId="77777777" w:rsidR="00EB7870" w:rsidRPr="00FD7C53" w:rsidRDefault="00EB7870" w:rsidP="00EB7870">
      <w:pPr>
        <w:jc w:val="center"/>
        <w:rPr>
          <w:rFonts w:ascii="Times New Roman" w:hAnsi="Times New Roman" w:cs="Times New Roman"/>
        </w:rPr>
      </w:pPr>
    </w:p>
    <w:p w14:paraId="5FAFC13E" w14:textId="77777777" w:rsidR="00EB7870" w:rsidRPr="00FD7C53" w:rsidRDefault="00EB7870" w:rsidP="00EB7870">
      <w:pPr>
        <w:jc w:val="center"/>
        <w:rPr>
          <w:rFonts w:ascii="Times New Roman" w:hAnsi="Times New Roman" w:cs="Times New Roman"/>
        </w:rPr>
      </w:pPr>
    </w:p>
    <w:p w14:paraId="74954F5F" w14:textId="77777777" w:rsidR="00EB7870" w:rsidRPr="00FD7C53" w:rsidRDefault="00EB7870" w:rsidP="00EB7870">
      <w:pPr>
        <w:jc w:val="center"/>
        <w:rPr>
          <w:rFonts w:ascii="Times New Roman" w:hAnsi="Times New Roman" w:cs="Times New Roman"/>
        </w:rPr>
      </w:pPr>
      <w:r w:rsidRPr="00FD7C53">
        <w:rPr>
          <w:rFonts w:ascii="Times New Roman" w:hAnsi="Times New Roman" w:cs="Times New Roman"/>
        </w:rPr>
        <w:t>Dr Serge Nicolas COSTA</w:t>
      </w:r>
    </w:p>
    <w:p w14:paraId="1F12E647" w14:textId="77777777" w:rsidR="00EB7870" w:rsidRPr="00FD7C53" w:rsidRDefault="00EB7870" w:rsidP="00EB7870">
      <w:pPr>
        <w:jc w:val="center"/>
        <w:rPr>
          <w:rFonts w:ascii="Times New Roman" w:hAnsi="Times New Roman" w:cs="Times New Roman"/>
        </w:rPr>
      </w:pPr>
    </w:p>
    <w:p w14:paraId="3318E186" w14:textId="6B2482DB" w:rsidR="00EB7870" w:rsidRPr="00FD7C53" w:rsidRDefault="0032304A" w:rsidP="00EB7870">
      <w:pPr>
        <w:jc w:val="center"/>
        <w:rPr>
          <w:rFonts w:ascii="Times New Roman" w:hAnsi="Times New Roman" w:cs="Times New Roman"/>
        </w:rPr>
      </w:pPr>
      <w:r w:rsidRPr="00FD7C53">
        <w:rPr>
          <w:rFonts w:ascii="Times New Roman" w:hAnsi="Times New Roman" w:cs="Times New Roman"/>
        </w:rPr>
        <w:t>Né</w:t>
      </w:r>
      <w:r w:rsidR="00EB7870" w:rsidRPr="00FD7C53">
        <w:rPr>
          <w:rFonts w:ascii="Times New Roman" w:hAnsi="Times New Roman" w:cs="Times New Roman"/>
        </w:rPr>
        <w:t xml:space="preserve"> le 17 mai 1967 à Lille</w:t>
      </w:r>
    </w:p>
    <w:p w14:paraId="5C90A034" w14:textId="77777777" w:rsidR="00EB7870" w:rsidRPr="00FD7C53" w:rsidRDefault="00EB7870" w:rsidP="00EB7870">
      <w:pPr>
        <w:rPr>
          <w:rFonts w:ascii="Times New Roman" w:hAnsi="Times New Roman" w:cs="Times New Roman"/>
        </w:rPr>
      </w:pPr>
    </w:p>
    <w:p w14:paraId="335ED284" w14:textId="77777777" w:rsidR="00EB7870" w:rsidRPr="00FD7C53" w:rsidRDefault="00EB7870" w:rsidP="00EB7870">
      <w:pPr>
        <w:rPr>
          <w:rFonts w:ascii="Times New Roman" w:hAnsi="Times New Roman" w:cs="Times New Roman"/>
        </w:rPr>
      </w:pPr>
    </w:p>
    <w:p w14:paraId="57BEF3CF" w14:textId="77777777" w:rsidR="00EB7870" w:rsidRPr="00FD7C53" w:rsidRDefault="00EB7870" w:rsidP="00EB7870">
      <w:pPr>
        <w:rPr>
          <w:rFonts w:ascii="Times New Roman" w:hAnsi="Times New Roman" w:cs="Times New Roman"/>
        </w:rPr>
      </w:pPr>
    </w:p>
    <w:p w14:paraId="539C2E94" w14:textId="77777777" w:rsidR="00EB7870" w:rsidRPr="00FD7C53" w:rsidRDefault="00EB7870" w:rsidP="00EB7870">
      <w:pPr>
        <w:rPr>
          <w:rFonts w:ascii="Times New Roman" w:hAnsi="Times New Roman" w:cs="Times New Roman"/>
        </w:rPr>
      </w:pPr>
    </w:p>
    <w:p w14:paraId="29B3D090" w14:textId="77777777" w:rsidR="00EB7870" w:rsidRPr="00FD7C53" w:rsidRDefault="00EB7870" w:rsidP="00EB7870">
      <w:pPr>
        <w:rPr>
          <w:rFonts w:ascii="Times New Roman" w:hAnsi="Times New Roman" w:cs="Times New Roman"/>
        </w:rPr>
      </w:pPr>
    </w:p>
    <w:p w14:paraId="7254F442" w14:textId="77777777" w:rsidR="00EB7870" w:rsidRPr="00FD7C53" w:rsidRDefault="00EB7870" w:rsidP="00EB7870">
      <w:pPr>
        <w:rPr>
          <w:rFonts w:ascii="Times New Roman" w:hAnsi="Times New Roman" w:cs="Times New Roman"/>
          <w:sz w:val="20"/>
          <w:szCs w:val="20"/>
        </w:rPr>
      </w:pPr>
    </w:p>
    <w:p w14:paraId="402B80E9" w14:textId="77777777" w:rsidR="00EB7870" w:rsidRPr="00FD7C53" w:rsidRDefault="00EB7870" w:rsidP="00EB7870">
      <w:pPr>
        <w:rPr>
          <w:rFonts w:ascii="Times New Roman" w:hAnsi="Times New Roman" w:cs="Times New Roman"/>
          <w:sz w:val="20"/>
          <w:szCs w:val="20"/>
        </w:rPr>
      </w:pPr>
    </w:p>
    <w:p w14:paraId="5FFD4B13" w14:textId="77777777" w:rsidR="00EB7870" w:rsidRPr="00FD7C53" w:rsidRDefault="00EB7870" w:rsidP="00EB7870">
      <w:pPr>
        <w:rPr>
          <w:rFonts w:ascii="Times New Roman" w:hAnsi="Times New Roman" w:cs="Times New Roman"/>
          <w:sz w:val="20"/>
          <w:szCs w:val="20"/>
        </w:rPr>
      </w:pPr>
    </w:p>
    <w:p w14:paraId="13360F57" w14:textId="77777777" w:rsidR="00EB7870" w:rsidRPr="00FD7C53" w:rsidRDefault="00EB7870" w:rsidP="00EB7870">
      <w:pPr>
        <w:rPr>
          <w:rFonts w:ascii="Times New Roman" w:hAnsi="Times New Roman" w:cs="Times New Roman"/>
          <w:sz w:val="20"/>
          <w:szCs w:val="20"/>
        </w:rPr>
      </w:pPr>
    </w:p>
    <w:p w14:paraId="1BF7449D" w14:textId="77777777" w:rsidR="00EB7870" w:rsidRPr="00FD7C53" w:rsidRDefault="00EB7870" w:rsidP="00EB7870">
      <w:pPr>
        <w:rPr>
          <w:rFonts w:ascii="Times New Roman" w:hAnsi="Times New Roman" w:cs="Times New Roman"/>
          <w:sz w:val="20"/>
          <w:szCs w:val="20"/>
        </w:rPr>
      </w:pPr>
    </w:p>
    <w:p w14:paraId="3A0C1CA4" w14:textId="19712468" w:rsidR="00EB7870" w:rsidRPr="00AC7336" w:rsidRDefault="00EB7870">
      <w:pPr>
        <w:rPr>
          <w:rFonts w:ascii="Times New Roman" w:hAnsi="Times New Roman" w:cs="Times New Roman"/>
          <w:b/>
        </w:rPr>
      </w:pPr>
      <w:r w:rsidRPr="00AC7336">
        <w:rPr>
          <w:rFonts w:ascii="Times New Roman" w:hAnsi="Times New Roman" w:cs="Times New Roman"/>
          <w:b/>
        </w:rPr>
        <w:t>Mémoire réalisé sous la direction du Professeur J. C. Desport</w:t>
      </w:r>
    </w:p>
    <w:p w14:paraId="248E6BA5" w14:textId="77777777" w:rsidR="00EB7870" w:rsidRDefault="00EB7870">
      <w:pPr>
        <w:rPr>
          <w:rFonts w:ascii="Times New Roman" w:hAnsi="Times New Roman" w:cs="Times New Roman"/>
        </w:rPr>
      </w:pPr>
    </w:p>
    <w:p w14:paraId="06C465D2" w14:textId="77777777" w:rsidR="00EB7870" w:rsidRDefault="00EB7870">
      <w:pPr>
        <w:rPr>
          <w:rFonts w:ascii="Times New Roman" w:hAnsi="Times New Roman" w:cs="Times New Roman"/>
        </w:rPr>
      </w:pPr>
    </w:p>
    <w:p w14:paraId="31F5866E" w14:textId="77777777" w:rsidR="00EB7870" w:rsidRDefault="00EB7870">
      <w:pPr>
        <w:rPr>
          <w:rFonts w:ascii="Times New Roman" w:hAnsi="Times New Roman" w:cs="Times New Roman"/>
        </w:rPr>
      </w:pPr>
    </w:p>
    <w:p w14:paraId="23DA1C83" w14:textId="77777777" w:rsidR="00DF58C7" w:rsidRDefault="00DF58C7">
      <w:pPr>
        <w:rPr>
          <w:rFonts w:ascii="Times New Roman" w:hAnsi="Times New Roman" w:cs="Times New Roman"/>
        </w:rPr>
      </w:pPr>
    </w:p>
    <w:p w14:paraId="7C21C2C0" w14:textId="77777777" w:rsidR="00DF58C7" w:rsidRDefault="00DF58C7">
      <w:pPr>
        <w:rPr>
          <w:rFonts w:ascii="Times New Roman" w:hAnsi="Times New Roman" w:cs="Times New Roman"/>
        </w:rPr>
      </w:pPr>
    </w:p>
    <w:p w14:paraId="6A65F381" w14:textId="1F5155EB" w:rsidR="00F5704F" w:rsidRDefault="00DF58C7" w:rsidP="00164E3A">
      <w:pPr>
        <w:spacing w:line="360" w:lineRule="auto"/>
        <w:rPr>
          <w:rFonts w:ascii="Times New Roman" w:hAnsi="Times New Roman" w:cs="Times New Roman"/>
          <w:b/>
        </w:rPr>
      </w:pPr>
      <w:r>
        <w:rPr>
          <w:rFonts w:ascii="Times New Roman" w:hAnsi="Times New Roman" w:cs="Times New Roman"/>
          <w:b/>
        </w:rPr>
        <w:t>SOMMAIRE</w:t>
      </w:r>
    </w:p>
    <w:sdt>
      <w:sdtPr>
        <w:rPr>
          <w:rFonts w:asciiTheme="minorHAnsi" w:eastAsiaTheme="minorEastAsia" w:hAnsiTheme="minorHAnsi" w:cstheme="minorBidi"/>
          <w:b w:val="0"/>
          <w:bCs w:val="0"/>
          <w:color w:val="auto"/>
          <w:sz w:val="24"/>
          <w:szCs w:val="24"/>
        </w:rPr>
        <w:id w:val="1758323052"/>
        <w:docPartObj>
          <w:docPartGallery w:val="Table of Contents"/>
          <w:docPartUnique/>
        </w:docPartObj>
      </w:sdtPr>
      <w:sdtEndPr>
        <w:rPr>
          <w:noProof/>
        </w:rPr>
      </w:sdtEndPr>
      <w:sdtContent>
        <w:p w14:paraId="02FB82EE" w14:textId="717091BF" w:rsidR="00EF3D47" w:rsidRDefault="00EF3D47">
          <w:pPr>
            <w:pStyle w:val="En-ttedetabledesmatires"/>
          </w:pPr>
        </w:p>
        <w:p w14:paraId="3CB3F7B3" w14:textId="77777777" w:rsidR="00442A46" w:rsidRDefault="00EF3D47">
          <w:pPr>
            <w:pStyle w:val="TM2"/>
            <w:rPr>
              <w:b w:val="0"/>
              <w:noProof/>
              <w:sz w:val="24"/>
              <w:szCs w:val="24"/>
              <w:lang w:eastAsia="ja-JP"/>
            </w:rPr>
          </w:pPr>
          <w:r w:rsidRPr="008D2BB1">
            <w:rPr>
              <w:sz w:val="24"/>
              <w:szCs w:val="24"/>
            </w:rPr>
            <w:fldChar w:fldCharType="begin"/>
          </w:r>
          <w:r w:rsidRPr="008D2BB1">
            <w:rPr>
              <w:sz w:val="24"/>
              <w:szCs w:val="24"/>
            </w:rPr>
            <w:instrText>TOC \o "1-3" \h \z \u</w:instrText>
          </w:r>
          <w:r w:rsidRPr="008D2BB1">
            <w:rPr>
              <w:sz w:val="24"/>
              <w:szCs w:val="24"/>
            </w:rPr>
            <w:fldChar w:fldCharType="separate"/>
          </w:r>
          <w:r w:rsidR="00442A46" w:rsidRPr="0042521B">
            <w:rPr>
              <w:rFonts w:ascii="Times New Roman" w:hAnsi="Times New Roman" w:cs="Times New Roman"/>
              <w:noProof/>
            </w:rPr>
            <w:t>1.</w:t>
          </w:r>
          <w:r w:rsidR="00442A46">
            <w:rPr>
              <w:b w:val="0"/>
              <w:noProof/>
              <w:sz w:val="24"/>
              <w:szCs w:val="24"/>
              <w:lang w:eastAsia="ja-JP"/>
            </w:rPr>
            <w:tab/>
          </w:r>
          <w:r w:rsidR="00442A46" w:rsidRPr="0042521B">
            <w:rPr>
              <w:rFonts w:ascii="Times New Roman" w:hAnsi="Times New Roman" w:cs="Times New Roman"/>
              <w:noProof/>
            </w:rPr>
            <w:t>TABLE DES ILLUSTRATIONS</w:t>
          </w:r>
          <w:r w:rsidR="00442A46">
            <w:rPr>
              <w:noProof/>
            </w:rPr>
            <w:tab/>
          </w:r>
          <w:r w:rsidR="00442A46">
            <w:rPr>
              <w:noProof/>
            </w:rPr>
            <w:fldChar w:fldCharType="begin"/>
          </w:r>
          <w:r w:rsidR="00442A46">
            <w:rPr>
              <w:noProof/>
            </w:rPr>
            <w:instrText xml:space="preserve"> PAGEREF _Toc266704543 \h </w:instrText>
          </w:r>
          <w:r w:rsidR="00442A46">
            <w:rPr>
              <w:noProof/>
            </w:rPr>
          </w:r>
          <w:r w:rsidR="00442A46">
            <w:rPr>
              <w:noProof/>
            </w:rPr>
            <w:fldChar w:fldCharType="separate"/>
          </w:r>
          <w:r w:rsidR="00442A46">
            <w:rPr>
              <w:noProof/>
            </w:rPr>
            <w:t>5</w:t>
          </w:r>
          <w:r w:rsidR="00442A46">
            <w:rPr>
              <w:noProof/>
            </w:rPr>
            <w:fldChar w:fldCharType="end"/>
          </w:r>
        </w:p>
        <w:p w14:paraId="080CB0BB" w14:textId="77777777" w:rsidR="00442A46" w:rsidRDefault="00442A46">
          <w:pPr>
            <w:pStyle w:val="TM2"/>
            <w:rPr>
              <w:rFonts w:ascii="Times New Roman" w:hAnsi="Times New Roman" w:cs="Times New Roman"/>
              <w:noProof/>
            </w:rPr>
          </w:pPr>
        </w:p>
        <w:p w14:paraId="5F32610C" w14:textId="77777777" w:rsidR="00442A46" w:rsidRDefault="00442A46">
          <w:pPr>
            <w:pStyle w:val="TM2"/>
            <w:rPr>
              <w:b w:val="0"/>
              <w:noProof/>
              <w:sz w:val="24"/>
              <w:szCs w:val="24"/>
              <w:lang w:eastAsia="ja-JP"/>
            </w:rPr>
          </w:pPr>
          <w:r w:rsidRPr="0042521B">
            <w:rPr>
              <w:rFonts w:ascii="Times New Roman" w:hAnsi="Times New Roman" w:cs="Times New Roman"/>
              <w:noProof/>
            </w:rPr>
            <w:t>2.</w:t>
          </w:r>
          <w:r>
            <w:rPr>
              <w:b w:val="0"/>
              <w:noProof/>
              <w:sz w:val="24"/>
              <w:szCs w:val="24"/>
              <w:lang w:eastAsia="ja-JP"/>
            </w:rPr>
            <w:tab/>
          </w:r>
          <w:r w:rsidRPr="0042521B">
            <w:rPr>
              <w:rFonts w:ascii="Times New Roman" w:hAnsi="Times New Roman" w:cs="Times New Roman"/>
              <w:noProof/>
            </w:rPr>
            <w:t>TABLE DES ABRÉVIATIONS</w:t>
          </w:r>
          <w:r>
            <w:rPr>
              <w:noProof/>
            </w:rPr>
            <w:tab/>
          </w:r>
          <w:r>
            <w:rPr>
              <w:noProof/>
            </w:rPr>
            <w:fldChar w:fldCharType="begin"/>
          </w:r>
          <w:r>
            <w:rPr>
              <w:noProof/>
            </w:rPr>
            <w:instrText xml:space="preserve"> PAGEREF _Toc266704544 \h </w:instrText>
          </w:r>
          <w:r>
            <w:rPr>
              <w:noProof/>
            </w:rPr>
          </w:r>
          <w:r>
            <w:rPr>
              <w:noProof/>
            </w:rPr>
            <w:fldChar w:fldCharType="separate"/>
          </w:r>
          <w:r>
            <w:rPr>
              <w:noProof/>
            </w:rPr>
            <w:t>6</w:t>
          </w:r>
          <w:r>
            <w:rPr>
              <w:noProof/>
            </w:rPr>
            <w:fldChar w:fldCharType="end"/>
          </w:r>
        </w:p>
        <w:p w14:paraId="69E4A49D" w14:textId="77777777" w:rsidR="00442A46" w:rsidRDefault="00442A46">
          <w:pPr>
            <w:pStyle w:val="TM2"/>
            <w:rPr>
              <w:rFonts w:ascii="Times New Roman" w:hAnsi="Times New Roman" w:cs="Times New Roman"/>
              <w:noProof/>
            </w:rPr>
          </w:pPr>
        </w:p>
        <w:p w14:paraId="2AC1ED17" w14:textId="77777777" w:rsidR="00442A46" w:rsidRDefault="00442A46">
          <w:pPr>
            <w:pStyle w:val="TM2"/>
            <w:rPr>
              <w:b w:val="0"/>
              <w:noProof/>
              <w:sz w:val="24"/>
              <w:szCs w:val="24"/>
              <w:lang w:eastAsia="ja-JP"/>
            </w:rPr>
          </w:pPr>
          <w:r w:rsidRPr="0042521B">
            <w:rPr>
              <w:rFonts w:ascii="Times New Roman" w:hAnsi="Times New Roman" w:cs="Times New Roman"/>
              <w:noProof/>
            </w:rPr>
            <w:t>3.</w:t>
          </w:r>
          <w:r>
            <w:rPr>
              <w:b w:val="0"/>
              <w:noProof/>
              <w:sz w:val="24"/>
              <w:szCs w:val="24"/>
              <w:lang w:eastAsia="ja-JP"/>
            </w:rPr>
            <w:tab/>
          </w:r>
          <w:r w:rsidRPr="0042521B">
            <w:rPr>
              <w:rFonts w:ascii="Times New Roman" w:hAnsi="Times New Roman" w:cs="Times New Roman"/>
              <w:noProof/>
            </w:rPr>
            <w:t>CONTEXTE SCIENTIFIQUE</w:t>
          </w:r>
          <w:r>
            <w:rPr>
              <w:noProof/>
            </w:rPr>
            <w:tab/>
          </w:r>
          <w:r>
            <w:rPr>
              <w:noProof/>
            </w:rPr>
            <w:fldChar w:fldCharType="begin"/>
          </w:r>
          <w:r>
            <w:rPr>
              <w:noProof/>
            </w:rPr>
            <w:instrText xml:space="preserve"> PAGEREF _Toc266704545 \h </w:instrText>
          </w:r>
          <w:r>
            <w:rPr>
              <w:noProof/>
            </w:rPr>
          </w:r>
          <w:r>
            <w:rPr>
              <w:noProof/>
            </w:rPr>
            <w:fldChar w:fldCharType="separate"/>
          </w:r>
          <w:r>
            <w:rPr>
              <w:noProof/>
            </w:rPr>
            <w:t>7</w:t>
          </w:r>
          <w:r>
            <w:rPr>
              <w:noProof/>
            </w:rPr>
            <w:fldChar w:fldCharType="end"/>
          </w:r>
        </w:p>
        <w:p w14:paraId="6CB15C20" w14:textId="77777777" w:rsidR="00442A46" w:rsidRDefault="00442A46" w:rsidP="00442A46">
          <w:pPr>
            <w:pStyle w:val="TM2"/>
            <w:tabs>
              <w:tab w:val="left" w:pos="810"/>
            </w:tabs>
            <w:ind w:left="426"/>
            <w:rPr>
              <w:b w:val="0"/>
              <w:noProof/>
              <w:sz w:val="24"/>
              <w:szCs w:val="24"/>
              <w:lang w:eastAsia="ja-JP"/>
            </w:rPr>
          </w:pPr>
          <w:r w:rsidRPr="0042521B">
            <w:rPr>
              <w:rFonts w:ascii="Times New Roman" w:hAnsi="Times New Roman" w:cs="Times New Roman"/>
              <w:noProof/>
            </w:rPr>
            <w:t>3.1.</w:t>
          </w:r>
          <w:r>
            <w:rPr>
              <w:b w:val="0"/>
              <w:noProof/>
              <w:sz w:val="24"/>
              <w:szCs w:val="24"/>
              <w:lang w:eastAsia="ja-JP"/>
            </w:rPr>
            <w:tab/>
          </w:r>
          <w:r w:rsidRPr="0042521B">
            <w:rPr>
              <w:rFonts w:ascii="Times New Roman" w:hAnsi="Times New Roman" w:cs="Times New Roman"/>
              <w:noProof/>
            </w:rPr>
            <w:t>Introduction et généralités sur la sclérose en plaques</w:t>
          </w:r>
          <w:r>
            <w:rPr>
              <w:noProof/>
            </w:rPr>
            <w:tab/>
          </w:r>
          <w:r>
            <w:rPr>
              <w:noProof/>
            </w:rPr>
            <w:fldChar w:fldCharType="begin"/>
          </w:r>
          <w:r>
            <w:rPr>
              <w:noProof/>
            </w:rPr>
            <w:instrText xml:space="preserve"> PAGEREF _Toc266704546 \h </w:instrText>
          </w:r>
          <w:r>
            <w:rPr>
              <w:noProof/>
            </w:rPr>
          </w:r>
          <w:r>
            <w:rPr>
              <w:noProof/>
            </w:rPr>
            <w:fldChar w:fldCharType="separate"/>
          </w:r>
          <w:r>
            <w:rPr>
              <w:noProof/>
            </w:rPr>
            <w:t>7</w:t>
          </w:r>
          <w:r>
            <w:rPr>
              <w:noProof/>
            </w:rPr>
            <w:fldChar w:fldCharType="end"/>
          </w:r>
        </w:p>
        <w:p w14:paraId="6B28307B" w14:textId="77777777" w:rsidR="00442A46" w:rsidRDefault="00442A46" w:rsidP="00442A46">
          <w:pPr>
            <w:pStyle w:val="TM2"/>
            <w:tabs>
              <w:tab w:val="left" w:pos="810"/>
            </w:tabs>
            <w:ind w:left="426"/>
            <w:rPr>
              <w:b w:val="0"/>
              <w:noProof/>
              <w:sz w:val="24"/>
              <w:szCs w:val="24"/>
              <w:lang w:eastAsia="ja-JP"/>
            </w:rPr>
          </w:pPr>
          <w:r w:rsidRPr="0042521B">
            <w:rPr>
              <w:rFonts w:ascii="Times New Roman" w:hAnsi="Times New Roman" w:cs="Times New Roman"/>
              <w:noProof/>
            </w:rPr>
            <w:t>3.2.</w:t>
          </w:r>
          <w:r>
            <w:rPr>
              <w:b w:val="0"/>
              <w:noProof/>
              <w:sz w:val="24"/>
              <w:szCs w:val="24"/>
              <w:lang w:eastAsia="ja-JP"/>
            </w:rPr>
            <w:tab/>
          </w:r>
          <w:r w:rsidRPr="0042521B">
            <w:rPr>
              <w:rFonts w:ascii="Times New Roman" w:hAnsi="Times New Roman" w:cs="Times New Roman"/>
              <w:noProof/>
            </w:rPr>
            <w:t>Prévalence et incidence de la SEP</w:t>
          </w:r>
          <w:r>
            <w:rPr>
              <w:noProof/>
            </w:rPr>
            <w:tab/>
          </w:r>
          <w:r>
            <w:rPr>
              <w:noProof/>
            </w:rPr>
            <w:fldChar w:fldCharType="begin"/>
          </w:r>
          <w:r>
            <w:rPr>
              <w:noProof/>
            </w:rPr>
            <w:instrText xml:space="preserve"> PAGEREF _Toc266704547 \h </w:instrText>
          </w:r>
          <w:r>
            <w:rPr>
              <w:noProof/>
            </w:rPr>
          </w:r>
          <w:r>
            <w:rPr>
              <w:noProof/>
            </w:rPr>
            <w:fldChar w:fldCharType="separate"/>
          </w:r>
          <w:r>
            <w:rPr>
              <w:noProof/>
            </w:rPr>
            <w:t>7</w:t>
          </w:r>
          <w:r>
            <w:rPr>
              <w:noProof/>
            </w:rPr>
            <w:fldChar w:fldCharType="end"/>
          </w:r>
        </w:p>
        <w:p w14:paraId="7FD8DE6F" w14:textId="77777777" w:rsidR="00442A46" w:rsidRDefault="00442A46" w:rsidP="00442A46">
          <w:pPr>
            <w:pStyle w:val="TM2"/>
            <w:tabs>
              <w:tab w:val="left" w:pos="810"/>
            </w:tabs>
            <w:ind w:left="426"/>
            <w:rPr>
              <w:b w:val="0"/>
              <w:noProof/>
              <w:sz w:val="24"/>
              <w:szCs w:val="24"/>
              <w:lang w:eastAsia="ja-JP"/>
            </w:rPr>
          </w:pPr>
          <w:r w:rsidRPr="0042521B">
            <w:rPr>
              <w:rFonts w:ascii="Times New Roman" w:hAnsi="Times New Roman" w:cs="Times New Roman"/>
              <w:noProof/>
            </w:rPr>
            <w:t>3.3.</w:t>
          </w:r>
          <w:r>
            <w:rPr>
              <w:b w:val="0"/>
              <w:noProof/>
              <w:sz w:val="24"/>
              <w:szCs w:val="24"/>
              <w:lang w:eastAsia="ja-JP"/>
            </w:rPr>
            <w:tab/>
          </w:r>
          <w:r w:rsidRPr="0042521B">
            <w:rPr>
              <w:rFonts w:ascii="Times New Roman" w:hAnsi="Times New Roman" w:cs="Times New Roman"/>
              <w:noProof/>
            </w:rPr>
            <w:t>Formes cliniques de la SEP</w:t>
          </w:r>
          <w:r>
            <w:rPr>
              <w:noProof/>
            </w:rPr>
            <w:tab/>
          </w:r>
          <w:r>
            <w:rPr>
              <w:noProof/>
            </w:rPr>
            <w:fldChar w:fldCharType="begin"/>
          </w:r>
          <w:r>
            <w:rPr>
              <w:noProof/>
            </w:rPr>
            <w:instrText xml:space="preserve"> PAGEREF _Toc266704548 \h </w:instrText>
          </w:r>
          <w:r>
            <w:rPr>
              <w:noProof/>
            </w:rPr>
          </w:r>
          <w:r>
            <w:rPr>
              <w:noProof/>
            </w:rPr>
            <w:fldChar w:fldCharType="separate"/>
          </w:r>
          <w:r>
            <w:rPr>
              <w:noProof/>
            </w:rPr>
            <w:t>8</w:t>
          </w:r>
          <w:r>
            <w:rPr>
              <w:noProof/>
            </w:rPr>
            <w:fldChar w:fldCharType="end"/>
          </w:r>
        </w:p>
        <w:p w14:paraId="3DDA3CFD" w14:textId="77777777" w:rsidR="00442A46" w:rsidRDefault="00442A46" w:rsidP="00442A46">
          <w:pPr>
            <w:pStyle w:val="TM2"/>
            <w:tabs>
              <w:tab w:val="left" w:pos="810"/>
            </w:tabs>
            <w:ind w:left="426"/>
            <w:rPr>
              <w:b w:val="0"/>
              <w:noProof/>
              <w:sz w:val="24"/>
              <w:szCs w:val="24"/>
              <w:lang w:eastAsia="ja-JP"/>
            </w:rPr>
          </w:pPr>
          <w:r w:rsidRPr="0042521B">
            <w:rPr>
              <w:rFonts w:ascii="Times New Roman" w:hAnsi="Times New Roman" w:cs="Times New Roman"/>
              <w:noProof/>
            </w:rPr>
            <w:t>3.4.</w:t>
          </w:r>
          <w:r>
            <w:rPr>
              <w:b w:val="0"/>
              <w:noProof/>
              <w:sz w:val="24"/>
              <w:szCs w:val="24"/>
              <w:lang w:eastAsia="ja-JP"/>
            </w:rPr>
            <w:tab/>
          </w:r>
          <w:r w:rsidRPr="0042521B">
            <w:rPr>
              <w:rFonts w:ascii="Times New Roman" w:hAnsi="Times New Roman" w:cs="Times New Roman"/>
              <w:noProof/>
            </w:rPr>
            <w:t>Diagnostic et surveillance de la SEP</w:t>
          </w:r>
          <w:r>
            <w:rPr>
              <w:noProof/>
            </w:rPr>
            <w:tab/>
          </w:r>
          <w:r>
            <w:rPr>
              <w:noProof/>
            </w:rPr>
            <w:fldChar w:fldCharType="begin"/>
          </w:r>
          <w:r>
            <w:rPr>
              <w:noProof/>
            </w:rPr>
            <w:instrText xml:space="preserve"> PAGEREF _Toc266704549 \h </w:instrText>
          </w:r>
          <w:r>
            <w:rPr>
              <w:noProof/>
            </w:rPr>
          </w:r>
          <w:r>
            <w:rPr>
              <w:noProof/>
            </w:rPr>
            <w:fldChar w:fldCharType="separate"/>
          </w:r>
          <w:r>
            <w:rPr>
              <w:noProof/>
            </w:rPr>
            <w:t>9</w:t>
          </w:r>
          <w:r>
            <w:rPr>
              <w:noProof/>
            </w:rPr>
            <w:fldChar w:fldCharType="end"/>
          </w:r>
        </w:p>
        <w:p w14:paraId="467585AC" w14:textId="77777777" w:rsidR="00442A46" w:rsidRDefault="00442A46">
          <w:pPr>
            <w:pStyle w:val="TM2"/>
            <w:rPr>
              <w:rFonts w:ascii="Times New Roman" w:hAnsi="Times New Roman" w:cs="Times New Roman"/>
              <w:noProof/>
            </w:rPr>
          </w:pPr>
        </w:p>
        <w:p w14:paraId="786288B4" w14:textId="77777777" w:rsidR="00442A46" w:rsidRDefault="00442A46">
          <w:pPr>
            <w:pStyle w:val="TM2"/>
            <w:rPr>
              <w:b w:val="0"/>
              <w:noProof/>
              <w:sz w:val="24"/>
              <w:szCs w:val="24"/>
              <w:lang w:eastAsia="ja-JP"/>
            </w:rPr>
          </w:pPr>
          <w:r w:rsidRPr="0042521B">
            <w:rPr>
              <w:rFonts w:ascii="Times New Roman" w:hAnsi="Times New Roman" w:cs="Times New Roman"/>
              <w:noProof/>
            </w:rPr>
            <w:t>4.</w:t>
          </w:r>
          <w:r>
            <w:rPr>
              <w:b w:val="0"/>
              <w:noProof/>
              <w:sz w:val="24"/>
              <w:szCs w:val="24"/>
              <w:lang w:eastAsia="ja-JP"/>
            </w:rPr>
            <w:tab/>
          </w:r>
          <w:r w:rsidRPr="0042521B">
            <w:rPr>
              <w:rFonts w:ascii="Times New Roman" w:hAnsi="Times New Roman" w:cs="Times New Roman"/>
              <w:noProof/>
            </w:rPr>
            <w:t>LES ETUDES PRE-CLINIQUES ET CLINIQUES</w:t>
          </w:r>
          <w:r>
            <w:rPr>
              <w:noProof/>
            </w:rPr>
            <w:tab/>
          </w:r>
          <w:r>
            <w:rPr>
              <w:noProof/>
            </w:rPr>
            <w:fldChar w:fldCharType="begin"/>
          </w:r>
          <w:r>
            <w:rPr>
              <w:noProof/>
            </w:rPr>
            <w:instrText xml:space="preserve"> PAGEREF _Toc266704550 \h </w:instrText>
          </w:r>
          <w:r>
            <w:rPr>
              <w:noProof/>
            </w:rPr>
          </w:r>
          <w:r>
            <w:rPr>
              <w:noProof/>
            </w:rPr>
            <w:fldChar w:fldCharType="separate"/>
          </w:r>
          <w:r>
            <w:rPr>
              <w:noProof/>
            </w:rPr>
            <w:t>10</w:t>
          </w:r>
          <w:r>
            <w:rPr>
              <w:noProof/>
            </w:rPr>
            <w:fldChar w:fldCharType="end"/>
          </w:r>
        </w:p>
        <w:p w14:paraId="77235693" w14:textId="77777777" w:rsidR="00442A46" w:rsidRDefault="00442A46" w:rsidP="00442A46">
          <w:pPr>
            <w:pStyle w:val="TM2"/>
            <w:tabs>
              <w:tab w:val="left" w:pos="810"/>
            </w:tabs>
            <w:ind w:left="426"/>
            <w:rPr>
              <w:b w:val="0"/>
              <w:noProof/>
              <w:sz w:val="24"/>
              <w:szCs w:val="24"/>
              <w:lang w:eastAsia="ja-JP"/>
            </w:rPr>
          </w:pPr>
          <w:r w:rsidRPr="0042521B">
            <w:rPr>
              <w:rFonts w:ascii="Times New Roman" w:hAnsi="Times New Roman" w:cs="Times New Roman"/>
              <w:noProof/>
            </w:rPr>
            <w:t>4.1.</w:t>
          </w:r>
          <w:r>
            <w:rPr>
              <w:b w:val="0"/>
              <w:noProof/>
              <w:sz w:val="24"/>
              <w:szCs w:val="24"/>
              <w:lang w:eastAsia="ja-JP"/>
            </w:rPr>
            <w:tab/>
          </w:r>
          <w:r w:rsidRPr="0042521B">
            <w:rPr>
              <w:rFonts w:ascii="Times New Roman" w:hAnsi="Times New Roman" w:cs="Times New Roman"/>
              <w:noProof/>
            </w:rPr>
            <w:t>Encéphalomyélite auto immune expérimentale et vitamine D</w:t>
          </w:r>
          <w:r>
            <w:rPr>
              <w:noProof/>
            </w:rPr>
            <w:tab/>
          </w:r>
          <w:r>
            <w:rPr>
              <w:noProof/>
            </w:rPr>
            <w:fldChar w:fldCharType="begin"/>
          </w:r>
          <w:r>
            <w:rPr>
              <w:noProof/>
            </w:rPr>
            <w:instrText xml:space="preserve"> PAGEREF _Toc266704551 \h </w:instrText>
          </w:r>
          <w:r>
            <w:rPr>
              <w:noProof/>
            </w:rPr>
          </w:r>
          <w:r>
            <w:rPr>
              <w:noProof/>
            </w:rPr>
            <w:fldChar w:fldCharType="separate"/>
          </w:r>
          <w:r>
            <w:rPr>
              <w:noProof/>
            </w:rPr>
            <w:t>10</w:t>
          </w:r>
          <w:r>
            <w:rPr>
              <w:noProof/>
            </w:rPr>
            <w:fldChar w:fldCharType="end"/>
          </w:r>
        </w:p>
        <w:p w14:paraId="21BD48E7" w14:textId="77777777" w:rsidR="00442A46" w:rsidRDefault="00442A46" w:rsidP="00442A46">
          <w:pPr>
            <w:pStyle w:val="TM2"/>
            <w:tabs>
              <w:tab w:val="left" w:pos="810"/>
            </w:tabs>
            <w:ind w:left="426"/>
            <w:rPr>
              <w:b w:val="0"/>
              <w:noProof/>
              <w:sz w:val="24"/>
              <w:szCs w:val="24"/>
              <w:lang w:eastAsia="ja-JP"/>
            </w:rPr>
          </w:pPr>
          <w:r w:rsidRPr="0042521B">
            <w:rPr>
              <w:rFonts w:ascii="Times New Roman" w:hAnsi="Times New Roman" w:cs="Times New Roman"/>
              <w:noProof/>
            </w:rPr>
            <w:t>4.2.</w:t>
          </w:r>
          <w:r>
            <w:rPr>
              <w:b w:val="0"/>
              <w:noProof/>
              <w:sz w:val="24"/>
              <w:szCs w:val="24"/>
              <w:lang w:eastAsia="ja-JP"/>
            </w:rPr>
            <w:tab/>
          </w:r>
          <w:r w:rsidRPr="0042521B">
            <w:rPr>
              <w:rFonts w:ascii="Times New Roman" w:hAnsi="Times New Roman" w:cs="Times New Roman"/>
              <w:noProof/>
            </w:rPr>
            <w:t>Etudes cliniques épidémiologiques</w:t>
          </w:r>
          <w:r>
            <w:rPr>
              <w:noProof/>
            </w:rPr>
            <w:tab/>
          </w:r>
          <w:r>
            <w:rPr>
              <w:noProof/>
            </w:rPr>
            <w:fldChar w:fldCharType="begin"/>
          </w:r>
          <w:r>
            <w:rPr>
              <w:noProof/>
            </w:rPr>
            <w:instrText xml:space="preserve"> PAGEREF _Toc266704552 \h </w:instrText>
          </w:r>
          <w:r>
            <w:rPr>
              <w:noProof/>
            </w:rPr>
          </w:r>
          <w:r>
            <w:rPr>
              <w:noProof/>
            </w:rPr>
            <w:fldChar w:fldCharType="separate"/>
          </w:r>
          <w:r>
            <w:rPr>
              <w:noProof/>
            </w:rPr>
            <w:t>11</w:t>
          </w:r>
          <w:r>
            <w:rPr>
              <w:noProof/>
            </w:rPr>
            <w:fldChar w:fldCharType="end"/>
          </w:r>
        </w:p>
        <w:p w14:paraId="75A2975D" w14:textId="77777777" w:rsidR="00442A46" w:rsidRDefault="00442A46" w:rsidP="00442A46">
          <w:pPr>
            <w:pStyle w:val="TM2"/>
            <w:tabs>
              <w:tab w:val="left" w:pos="810"/>
            </w:tabs>
            <w:ind w:left="426"/>
            <w:rPr>
              <w:b w:val="0"/>
              <w:noProof/>
              <w:sz w:val="24"/>
              <w:szCs w:val="24"/>
              <w:lang w:eastAsia="ja-JP"/>
            </w:rPr>
          </w:pPr>
          <w:r w:rsidRPr="0042521B">
            <w:rPr>
              <w:rFonts w:ascii="Times New Roman" w:hAnsi="Times New Roman" w:cs="Times New Roman"/>
              <w:noProof/>
            </w:rPr>
            <w:t>4.3.</w:t>
          </w:r>
          <w:r>
            <w:rPr>
              <w:b w:val="0"/>
              <w:noProof/>
              <w:sz w:val="24"/>
              <w:szCs w:val="24"/>
              <w:lang w:eastAsia="ja-JP"/>
            </w:rPr>
            <w:tab/>
          </w:r>
          <w:r w:rsidRPr="0042521B">
            <w:rPr>
              <w:rFonts w:ascii="Times New Roman" w:hAnsi="Times New Roman" w:cs="Times New Roman"/>
              <w:noProof/>
            </w:rPr>
            <w:t>Etudes cliniques d’intervention</w:t>
          </w:r>
          <w:r>
            <w:rPr>
              <w:noProof/>
            </w:rPr>
            <w:tab/>
          </w:r>
          <w:r>
            <w:rPr>
              <w:noProof/>
            </w:rPr>
            <w:fldChar w:fldCharType="begin"/>
          </w:r>
          <w:r>
            <w:rPr>
              <w:noProof/>
            </w:rPr>
            <w:instrText xml:space="preserve"> PAGEREF _Toc266704553 \h </w:instrText>
          </w:r>
          <w:r>
            <w:rPr>
              <w:noProof/>
            </w:rPr>
          </w:r>
          <w:r>
            <w:rPr>
              <w:noProof/>
            </w:rPr>
            <w:fldChar w:fldCharType="separate"/>
          </w:r>
          <w:r>
            <w:rPr>
              <w:noProof/>
            </w:rPr>
            <w:t>12</w:t>
          </w:r>
          <w:r>
            <w:rPr>
              <w:noProof/>
            </w:rPr>
            <w:fldChar w:fldCharType="end"/>
          </w:r>
        </w:p>
        <w:p w14:paraId="3729D99D" w14:textId="77777777" w:rsidR="00442A46" w:rsidRDefault="00442A46">
          <w:pPr>
            <w:pStyle w:val="TM2"/>
            <w:rPr>
              <w:rFonts w:ascii="Times New Roman" w:hAnsi="Times New Roman" w:cs="Times New Roman"/>
              <w:noProof/>
            </w:rPr>
          </w:pPr>
        </w:p>
        <w:p w14:paraId="7995B5A1" w14:textId="77777777" w:rsidR="00442A46" w:rsidRDefault="00442A46">
          <w:pPr>
            <w:pStyle w:val="TM2"/>
            <w:rPr>
              <w:b w:val="0"/>
              <w:noProof/>
              <w:sz w:val="24"/>
              <w:szCs w:val="24"/>
              <w:lang w:eastAsia="ja-JP"/>
            </w:rPr>
          </w:pPr>
          <w:r w:rsidRPr="0042521B">
            <w:rPr>
              <w:rFonts w:ascii="Times New Roman" w:hAnsi="Times New Roman" w:cs="Times New Roman"/>
              <w:noProof/>
            </w:rPr>
            <w:t>5.</w:t>
          </w:r>
          <w:r>
            <w:rPr>
              <w:b w:val="0"/>
              <w:noProof/>
              <w:sz w:val="24"/>
              <w:szCs w:val="24"/>
              <w:lang w:eastAsia="ja-JP"/>
            </w:rPr>
            <w:tab/>
          </w:r>
          <w:r w:rsidRPr="0042521B">
            <w:rPr>
              <w:rFonts w:ascii="Times New Roman" w:hAnsi="Times New Roman" w:cs="Times New Roman"/>
              <w:noProof/>
            </w:rPr>
            <w:t>ROLE IMMUNO-MODULATEUR DE LA VITAMINE D DANS LA SEP</w:t>
          </w:r>
          <w:r>
            <w:rPr>
              <w:noProof/>
            </w:rPr>
            <w:tab/>
          </w:r>
          <w:r>
            <w:rPr>
              <w:noProof/>
            </w:rPr>
            <w:fldChar w:fldCharType="begin"/>
          </w:r>
          <w:r>
            <w:rPr>
              <w:noProof/>
            </w:rPr>
            <w:instrText xml:space="preserve"> PAGEREF _Toc266704554 \h </w:instrText>
          </w:r>
          <w:r>
            <w:rPr>
              <w:noProof/>
            </w:rPr>
          </w:r>
          <w:r>
            <w:rPr>
              <w:noProof/>
            </w:rPr>
            <w:fldChar w:fldCharType="separate"/>
          </w:r>
          <w:r>
            <w:rPr>
              <w:noProof/>
            </w:rPr>
            <w:t>14</w:t>
          </w:r>
          <w:r>
            <w:rPr>
              <w:noProof/>
            </w:rPr>
            <w:fldChar w:fldCharType="end"/>
          </w:r>
        </w:p>
        <w:p w14:paraId="5B8E3EF0" w14:textId="77777777" w:rsidR="00442A46" w:rsidRDefault="00442A46">
          <w:pPr>
            <w:pStyle w:val="TM2"/>
            <w:rPr>
              <w:rFonts w:ascii="Times New Roman" w:hAnsi="Times New Roman" w:cs="Times New Roman"/>
              <w:noProof/>
            </w:rPr>
          </w:pPr>
        </w:p>
        <w:p w14:paraId="7F65E296" w14:textId="77777777" w:rsidR="00442A46" w:rsidRDefault="00442A46">
          <w:pPr>
            <w:pStyle w:val="TM2"/>
            <w:rPr>
              <w:b w:val="0"/>
              <w:noProof/>
              <w:sz w:val="24"/>
              <w:szCs w:val="24"/>
              <w:lang w:eastAsia="ja-JP"/>
            </w:rPr>
          </w:pPr>
          <w:r w:rsidRPr="0042521B">
            <w:rPr>
              <w:rFonts w:ascii="Times New Roman" w:hAnsi="Times New Roman" w:cs="Times New Roman"/>
              <w:noProof/>
            </w:rPr>
            <w:t>6.</w:t>
          </w:r>
          <w:r>
            <w:rPr>
              <w:b w:val="0"/>
              <w:noProof/>
              <w:sz w:val="24"/>
              <w:szCs w:val="24"/>
              <w:lang w:eastAsia="ja-JP"/>
            </w:rPr>
            <w:tab/>
          </w:r>
          <w:r w:rsidRPr="0042521B">
            <w:rPr>
              <w:rFonts w:ascii="Times New Roman" w:hAnsi="Times New Roman" w:cs="Times New Roman"/>
              <w:noProof/>
            </w:rPr>
            <w:t>IMPLICATIONS CLINIQUES</w:t>
          </w:r>
          <w:r>
            <w:rPr>
              <w:noProof/>
            </w:rPr>
            <w:tab/>
          </w:r>
          <w:r>
            <w:rPr>
              <w:noProof/>
            </w:rPr>
            <w:fldChar w:fldCharType="begin"/>
          </w:r>
          <w:r>
            <w:rPr>
              <w:noProof/>
            </w:rPr>
            <w:instrText xml:space="preserve"> PAGEREF _Toc266704555 \h </w:instrText>
          </w:r>
          <w:r>
            <w:rPr>
              <w:noProof/>
            </w:rPr>
          </w:r>
          <w:r>
            <w:rPr>
              <w:noProof/>
            </w:rPr>
            <w:fldChar w:fldCharType="separate"/>
          </w:r>
          <w:r>
            <w:rPr>
              <w:noProof/>
            </w:rPr>
            <w:t>16</w:t>
          </w:r>
          <w:r>
            <w:rPr>
              <w:noProof/>
            </w:rPr>
            <w:fldChar w:fldCharType="end"/>
          </w:r>
        </w:p>
        <w:p w14:paraId="7B117465" w14:textId="77777777" w:rsidR="00442A46" w:rsidRDefault="00442A46">
          <w:pPr>
            <w:pStyle w:val="TM2"/>
            <w:rPr>
              <w:rFonts w:ascii="Times New Roman" w:hAnsi="Times New Roman" w:cs="Times New Roman"/>
              <w:noProof/>
            </w:rPr>
          </w:pPr>
        </w:p>
        <w:p w14:paraId="02B29380" w14:textId="77777777" w:rsidR="00442A46" w:rsidRDefault="00442A46">
          <w:pPr>
            <w:pStyle w:val="TM2"/>
            <w:rPr>
              <w:b w:val="0"/>
              <w:noProof/>
              <w:sz w:val="24"/>
              <w:szCs w:val="24"/>
              <w:lang w:eastAsia="ja-JP"/>
            </w:rPr>
          </w:pPr>
          <w:r w:rsidRPr="0042521B">
            <w:rPr>
              <w:rFonts w:ascii="Times New Roman" w:hAnsi="Times New Roman" w:cs="Times New Roman"/>
              <w:noProof/>
            </w:rPr>
            <w:t>7.</w:t>
          </w:r>
          <w:r>
            <w:rPr>
              <w:b w:val="0"/>
              <w:noProof/>
              <w:sz w:val="24"/>
              <w:szCs w:val="24"/>
              <w:lang w:eastAsia="ja-JP"/>
            </w:rPr>
            <w:tab/>
          </w:r>
          <w:r w:rsidRPr="0042521B">
            <w:rPr>
              <w:rFonts w:ascii="Times New Roman" w:hAnsi="Times New Roman" w:cs="Times New Roman"/>
              <w:noProof/>
            </w:rPr>
            <w:t>CONCLUSION</w:t>
          </w:r>
          <w:r>
            <w:rPr>
              <w:noProof/>
            </w:rPr>
            <w:tab/>
          </w:r>
          <w:r>
            <w:rPr>
              <w:noProof/>
            </w:rPr>
            <w:fldChar w:fldCharType="begin"/>
          </w:r>
          <w:r>
            <w:rPr>
              <w:noProof/>
            </w:rPr>
            <w:instrText xml:space="preserve"> PAGEREF _Toc266704556 \h </w:instrText>
          </w:r>
          <w:r>
            <w:rPr>
              <w:noProof/>
            </w:rPr>
          </w:r>
          <w:r>
            <w:rPr>
              <w:noProof/>
            </w:rPr>
            <w:fldChar w:fldCharType="separate"/>
          </w:r>
          <w:r>
            <w:rPr>
              <w:noProof/>
            </w:rPr>
            <w:t>17</w:t>
          </w:r>
          <w:r>
            <w:rPr>
              <w:noProof/>
            </w:rPr>
            <w:fldChar w:fldCharType="end"/>
          </w:r>
        </w:p>
        <w:p w14:paraId="67AB4684" w14:textId="77777777" w:rsidR="00442A46" w:rsidRDefault="00442A46">
          <w:pPr>
            <w:pStyle w:val="TM2"/>
            <w:rPr>
              <w:rFonts w:ascii="Times New Roman" w:hAnsi="Times New Roman" w:cs="Times New Roman"/>
              <w:noProof/>
            </w:rPr>
          </w:pPr>
        </w:p>
        <w:p w14:paraId="17D1447C" w14:textId="77777777" w:rsidR="00442A46" w:rsidRDefault="00442A46">
          <w:pPr>
            <w:pStyle w:val="TM2"/>
            <w:rPr>
              <w:b w:val="0"/>
              <w:noProof/>
              <w:sz w:val="24"/>
              <w:szCs w:val="24"/>
              <w:lang w:eastAsia="ja-JP"/>
            </w:rPr>
          </w:pPr>
          <w:r w:rsidRPr="0042521B">
            <w:rPr>
              <w:rFonts w:ascii="Times New Roman" w:hAnsi="Times New Roman" w:cs="Times New Roman"/>
              <w:noProof/>
            </w:rPr>
            <w:t>8.</w:t>
          </w:r>
          <w:r>
            <w:rPr>
              <w:b w:val="0"/>
              <w:noProof/>
              <w:sz w:val="24"/>
              <w:szCs w:val="24"/>
              <w:lang w:eastAsia="ja-JP"/>
            </w:rPr>
            <w:tab/>
          </w:r>
          <w:r w:rsidRPr="0042521B">
            <w:rPr>
              <w:rFonts w:ascii="Times New Roman" w:hAnsi="Times New Roman" w:cs="Times New Roman"/>
              <w:noProof/>
            </w:rPr>
            <w:t>BIBLIOGRAPHIE</w:t>
          </w:r>
          <w:r>
            <w:rPr>
              <w:noProof/>
            </w:rPr>
            <w:tab/>
          </w:r>
          <w:r>
            <w:rPr>
              <w:noProof/>
            </w:rPr>
            <w:fldChar w:fldCharType="begin"/>
          </w:r>
          <w:r>
            <w:rPr>
              <w:noProof/>
            </w:rPr>
            <w:instrText xml:space="preserve"> PAGEREF _Toc266704557 \h </w:instrText>
          </w:r>
          <w:r>
            <w:rPr>
              <w:noProof/>
            </w:rPr>
          </w:r>
          <w:r>
            <w:rPr>
              <w:noProof/>
            </w:rPr>
            <w:fldChar w:fldCharType="separate"/>
          </w:r>
          <w:r>
            <w:rPr>
              <w:noProof/>
            </w:rPr>
            <w:t>19</w:t>
          </w:r>
          <w:r>
            <w:rPr>
              <w:noProof/>
            </w:rPr>
            <w:fldChar w:fldCharType="end"/>
          </w:r>
        </w:p>
        <w:p w14:paraId="30BD31A9" w14:textId="77777777" w:rsidR="00442A46" w:rsidRDefault="00442A46">
          <w:pPr>
            <w:pStyle w:val="TM2"/>
            <w:rPr>
              <w:rFonts w:ascii="Times New Roman" w:hAnsi="Times New Roman" w:cs="Times New Roman"/>
              <w:noProof/>
            </w:rPr>
          </w:pPr>
        </w:p>
        <w:p w14:paraId="523CF841" w14:textId="77777777" w:rsidR="00442A46" w:rsidRDefault="00442A46">
          <w:pPr>
            <w:pStyle w:val="TM2"/>
            <w:rPr>
              <w:b w:val="0"/>
              <w:noProof/>
              <w:sz w:val="24"/>
              <w:szCs w:val="24"/>
              <w:lang w:eastAsia="ja-JP"/>
            </w:rPr>
          </w:pPr>
          <w:r w:rsidRPr="0042521B">
            <w:rPr>
              <w:rFonts w:ascii="Times New Roman" w:hAnsi="Times New Roman" w:cs="Times New Roman"/>
              <w:noProof/>
            </w:rPr>
            <w:t>9.</w:t>
          </w:r>
          <w:r>
            <w:rPr>
              <w:b w:val="0"/>
              <w:noProof/>
              <w:sz w:val="24"/>
              <w:szCs w:val="24"/>
              <w:lang w:eastAsia="ja-JP"/>
            </w:rPr>
            <w:tab/>
          </w:r>
          <w:r w:rsidRPr="0042521B">
            <w:rPr>
              <w:rFonts w:ascii="Times New Roman" w:hAnsi="Times New Roman" w:cs="Times New Roman"/>
              <w:noProof/>
            </w:rPr>
            <w:t>TABLEAUX ET FIGURES</w:t>
          </w:r>
          <w:r>
            <w:rPr>
              <w:noProof/>
            </w:rPr>
            <w:tab/>
          </w:r>
          <w:r>
            <w:rPr>
              <w:noProof/>
            </w:rPr>
            <w:fldChar w:fldCharType="begin"/>
          </w:r>
          <w:r>
            <w:rPr>
              <w:noProof/>
            </w:rPr>
            <w:instrText xml:space="preserve"> PAGEREF _Toc266704558 \h </w:instrText>
          </w:r>
          <w:r>
            <w:rPr>
              <w:noProof/>
            </w:rPr>
          </w:r>
          <w:r>
            <w:rPr>
              <w:noProof/>
            </w:rPr>
            <w:fldChar w:fldCharType="separate"/>
          </w:r>
          <w:r>
            <w:rPr>
              <w:noProof/>
            </w:rPr>
            <w:t>23</w:t>
          </w:r>
          <w:r>
            <w:rPr>
              <w:noProof/>
            </w:rPr>
            <w:fldChar w:fldCharType="end"/>
          </w:r>
        </w:p>
        <w:p w14:paraId="05DA9C49" w14:textId="15CF817D" w:rsidR="00EF3D47" w:rsidRDefault="00EF3D47" w:rsidP="00683B35">
          <w:pPr>
            <w:spacing w:line="360" w:lineRule="auto"/>
          </w:pPr>
          <w:r w:rsidRPr="008D2BB1">
            <w:rPr>
              <w:b/>
              <w:bCs/>
              <w:noProof/>
            </w:rPr>
            <w:fldChar w:fldCharType="end"/>
          </w:r>
        </w:p>
      </w:sdtContent>
    </w:sdt>
    <w:p w14:paraId="0E59D8E3" w14:textId="77777777" w:rsidR="00C44E44" w:rsidRPr="00DF58C7" w:rsidRDefault="00C44E44" w:rsidP="00164E3A">
      <w:pPr>
        <w:spacing w:line="360" w:lineRule="auto"/>
        <w:rPr>
          <w:rFonts w:ascii="Times New Roman" w:hAnsi="Times New Roman" w:cs="Times New Roman"/>
          <w:b/>
        </w:rPr>
      </w:pPr>
    </w:p>
    <w:p w14:paraId="7DB0839F" w14:textId="77777777" w:rsidR="00304966" w:rsidRDefault="00304966">
      <w:pPr>
        <w:rPr>
          <w:rFonts w:ascii="Times New Roman" w:hAnsi="Times New Roman" w:cs="Times New Roman"/>
          <w:b/>
        </w:rPr>
      </w:pPr>
      <w:r>
        <w:rPr>
          <w:rFonts w:ascii="Times New Roman" w:hAnsi="Times New Roman" w:cs="Times New Roman"/>
          <w:b/>
        </w:rPr>
        <w:br w:type="page"/>
      </w:r>
    </w:p>
    <w:p w14:paraId="4A8F008E" w14:textId="06942DDF" w:rsidR="00DF58C7" w:rsidRPr="00290010" w:rsidRDefault="00DF0332" w:rsidP="00290010">
      <w:pPr>
        <w:pStyle w:val="Titre2"/>
        <w:numPr>
          <w:ilvl w:val="0"/>
          <w:numId w:val="9"/>
        </w:numPr>
        <w:spacing w:line="360" w:lineRule="auto"/>
        <w:jc w:val="both"/>
        <w:rPr>
          <w:rFonts w:ascii="Times New Roman" w:hAnsi="Times New Roman" w:cs="Times New Roman"/>
          <w:color w:val="auto"/>
          <w:sz w:val="24"/>
          <w:szCs w:val="24"/>
        </w:rPr>
      </w:pPr>
      <w:bookmarkStart w:id="1" w:name="_Toc266704543"/>
      <w:r w:rsidRPr="00290010">
        <w:rPr>
          <w:rFonts w:ascii="Times New Roman" w:hAnsi="Times New Roman" w:cs="Times New Roman"/>
          <w:color w:val="auto"/>
          <w:sz w:val="24"/>
          <w:szCs w:val="24"/>
        </w:rPr>
        <w:t>TABLE DES ILLUSTRATIONS</w:t>
      </w:r>
      <w:bookmarkEnd w:id="1"/>
    </w:p>
    <w:p w14:paraId="14E481C4" w14:textId="77777777" w:rsidR="00746494" w:rsidRDefault="00746494" w:rsidP="00B72B39">
      <w:pPr>
        <w:spacing w:line="360" w:lineRule="auto"/>
        <w:jc w:val="both"/>
        <w:rPr>
          <w:rFonts w:ascii="Times New Roman" w:hAnsi="Times New Roman" w:cs="Times New Roman"/>
        </w:rPr>
      </w:pPr>
    </w:p>
    <w:p w14:paraId="41DEB88D" w14:textId="5A59255D" w:rsidR="00534AFB" w:rsidRDefault="00534AFB" w:rsidP="00B72B39">
      <w:pPr>
        <w:spacing w:line="360" w:lineRule="auto"/>
        <w:jc w:val="both"/>
        <w:rPr>
          <w:rFonts w:ascii="Times New Roman" w:hAnsi="Times New Roman" w:cs="Times New Roman"/>
        </w:rPr>
      </w:pPr>
      <w:r w:rsidRPr="007D6128">
        <w:rPr>
          <w:rFonts w:ascii="Times New Roman" w:hAnsi="Times New Roman" w:cs="Times New Roman"/>
        </w:rPr>
        <w:t>Figure 1 </w:t>
      </w:r>
      <w:r w:rsidR="000B2E4D" w:rsidRPr="00F841AB">
        <w:rPr>
          <w:rFonts w:ascii="Times New Roman" w:hAnsi="Times New Roman" w:cs="Times New Roman"/>
        </w:rPr>
        <w:t>(Orton SM et al, 2011)</w:t>
      </w:r>
      <w:r w:rsidR="000B2E4D">
        <w:rPr>
          <w:rFonts w:ascii="Times New Roman" w:hAnsi="Times New Roman" w:cs="Times New Roman"/>
        </w:rPr>
        <w:t xml:space="preserve"> </w:t>
      </w:r>
      <w:r w:rsidRPr="007D6128">
        <w:rPr>
          <w:rFonts w:ascii="Times New Roman" w:hAnsi="Times New Roman" w:cs="Times New Roman"/>
        </w:rPr>
        <w:t>: relation entre exposition aux UVB, latitude et prévalence de la SEP en France</w:t>
      </w:r>
      <w:r>
        <w:rPr>
          <w:rFonts w:ascii="Times New Roman" w:hAnsi="Times New Roman" w:cs="Times New Roman"/>
        </w:rPr>
        <w:t>.</w:t>
      </w:r>
    </w:p>
    <w:p w14:paraId="6E462B28" w14:textId="4C59F5C5" w:rsidR="00534AFB" w:rsidRDefault="00534AFB" w:rsidP="00B72B39">
      <w:pPr>
        <w:spacing w:line="360" w:lineRule="auto"/>
        <w:jc w:val="both"/>
        <w:rPr>
          <w:rFonts w:ascii="Times New Roman" w:hAnsi="Times New Roman" w:cs="Times New Roman"/>
        </w:rPr>
      </w:pPr>
      <w:r>
        <w:rPr>
          <w:rFonts w:ascii="Times New Roman" w:hAnsi="Times New Roman" w:cs="Times New Roman"/>
        </w:rPr>
        <w:t>Figure 2 </w:t>
      </w:r>
      <w:r w:rsidR="00FB4CCA">
        <w:rPr>
          <w:rFonts w:ascii="Times New Roman" w:hAnsi="Times New Roman" w:cs="Times New Roman"/>
        </w:rPr>
        <w:t xml:space="preserve">(Orton SM et al, 2011) </w:t>
      </w:r>
      <w:r>
        <w:rPr>
          <w:rFonts w:ascii="Times New Roman" w:hAnsi="Times New Roman" w:cs="Times New Roman"/>
        </w:rPr>
        <w:t>: corrélation entre exposition aux UVB et prévalence de la SEP chez les Femmes et les Hommes dans 22 régions françaises.</w:t>
      </w:r>
    </w:p>
    <w:p w14:paraId="37D1271E" w14:textId="55C76E06" w:rsidR="00534AFB" w:rsidRPr="00F841AB" w:rsidRDefault="00534AFB" w:rsidP="00B72B39">
      <w:pPr>
        <w:spacing w:line="360" w:lineRule="auto"/>
        <w:jc w:val="both"/>
        <w:rPr>
          <w:rFonts w:ascii="Times New Roman" w:hAnsi="Times New Roman" w:cs="Times New Roman"/>
        </w:rPr>
      </w:pPr>
      <w:r w:rsidRPr="00F841AB">
        <w:rPr>
          <w:rFonts w:ascii="Times New Roman" w:hAnsi="Times New Roman" w:cs="Times New Roman"/>
        </w:rPr>
        <w:t>Ta</w:t>
      </w:r>
      <w:r>
        <w:rPr>
          <w:rFonts w:ascii="Times New Roman" w:hAnsi="Times New Roman" w:cs="Times New Roman"/>
        </w:rPr>
        <w:t>bleau 1 </w:t>
      </w:r>
      <w:r w:rsidR="003C73E0" w:rsidRPr="00F841AB">
        <w:rPr>
          <w:rFonts w:ascii="Times New Roman" w:hAnsi="Times New Roman" w:cs="Times New Roman"/>
        </w:rPr>
        <w:t>(Polman CH, 2011)</w:t>
      </w:r>
      <w:r w:rsidR="003C73E0">
        <w:rPr>
          <w:rFonts w:ascii="Times New Roman" w:hAnsi="Times New Roman" w:cs="Times New Roman"/>
        </w:rPr>
        <w:t xml:space="preserve"> </w:t>
      </w:r>
      <w:r>
        <w:rPr>
          <w:rFonts w:ascii="Times New Roman" w:hAnsi="Times New Roman" w:cs="Times New Roman"/>
        </w:rPr>
        <w:t>: critères diagnostiques</w:t>
      </w:r>
      <w:r w:rsidRPr="00F841AB">
        <w:rPr>
          <w:rFonts w:ascii="Times New Roman" w:hAnsi="Times New Roman" w:cs="Times New Roman"/>
        </w:rPr>
        <w:t xml:space="preserve"> de McDonald 2010 de la SEP</w:t>
      </w:r>
    </w:p>
    <w:p w14:paraId="5871E7E0" w14:textId="0CF5093A" w:rsidR="00534AFB" w:rsidRDefault="00534AFB" w:rsidP="00B72B39">
      <w:pPr>
        <w:spacing w:line="360" w:lineRule="auto"/>
        <w:jc w:val="both"/>
        <w:rPr>
          <w:rFonts w:ascii="Times New Roman" w:hAnsi="Times New Roman" w:cs="Times New Roman"/>
          <w:bCs/>
        </w:rPr>
      </w:pPr>
      <w:r>
        <w:rPr>
          <w:rFonts w:ascii="Times New Roman" w:hAnsi="Times New Roman" w:cs="Times New Roman"/>
          <w:bCs/>
        </w:rPr>
        <w:t>Figure 3 </w:t>
      </w:r>
      <w:r w:rsidR="00D752C8" w:rsidRPr="00F841AB">
        <w:rPr>
          <w:rFonts w:ascii="Times New Roman" w:hAnsi="Times New Roman" w:cs="Times New Roman"/>
          <w:bCs/>
        </w:rPr>
        <w:t>(Wang Y, 2012)</w:t>
      </w:r>
      <w:r w:rsidR="00D752C8">
        <w:rPr>
          <w:rFonts w:ascii="Times New Roman" w:hAnsi="Times New Roman" w:cs="Times New Roman"/>
          <w:bCs/>
        </w:rPr>
        <w:t xml:space="preserve"> </w:t>
      </w:r>
      <w:r>
        <w:rPr>
          <w:rFonts w:ascii="Times New Roman" w:hAnsi="Times New Roman" w:cs="Times New Roman"/>
          <w:bCs/>
        </w:rPr>
        <w:t>: diminution significative du Cumulative Disease Index (CDI) versus contrôle (graph. A) chez les souris supplémentées en calcium (1,2% et 0,47%) et déficitaires en vitamine D (contrôlé par la mesure sérique du 25(OH) D).</w:t>
      </w:r>
    </w:p>
    <w:p w14:paraId="69EAA918" w14:textId="1CCCF910" w:rsidR="00F5704F" w:rsidRDefault="00534AFB" w:rsidP="00B72B39">
      <w:pPr>
        <w:spacing w:line="360" w:lineRule="auto"/>
        <w:jc w:val="both"/>
        <w:rPr>
          <w:rFonts w:ascii="Times New Roman" w:hAnsi="Times New Roman" w:cs="Times New Roman"/>
        </w:rPr>
      </w:pPr>
      <w:r>
        <w:rPr>
          <w:rFonts w:ascii="Times New Roman" w:hAnsi="Times New Roman" w:cs="Times New Roman"/>
        </w:rPr>
        <w:t>Figure 4</w:t>
      </w:r>
      <w:r w:rsidRPr="00F841AB">
        <w:rPr>
          <w:rFonts w:ascii="Times New Roman" w:hAnsi="Times New Roman" w:cs="Times New Roman"/>
        </w:rPr>
        <w:t> </w:t>
      </w:r>
      <w:r w:rsidR="0089352E" w:rsidRPr="00F841AB">
        <w:rPr>
          <w:rFonts w:ascii="Times New Roman" w:hAnsi="Times New Roman" w:cs="Times New Roman"/>
          <w:bCs/>
        </w:rPr>
        <w:t>(Smolders J, 2008)</w:t>
      </w:r>
      <w:r w:rsidR="0089352E">
        <w:rPr>
          <w:rFonts w:ascii="Times New Roman" w:hAnsi="Times New Roman" w:cs="Times New Roman"/>
          <w:bCs/>
        </w:rPr>
        <w:t xml:space="preserve"> </w:t>
      </w:r>
      <w:r w:rsidRPr="00F841AB">
        <w:rPr>
          <w:rFonts w:ascii="Times New Roman" w:hAnsi="Times New Roman" w:cs="Times New Roman"/>
        </w:rPr>
        <w:t>: représentation</w:t>
      </w:r>
      <w:r>
        <w:rPr>
          <w:rFonts w:ascii="Times New Roman" w:hAnsi="Times New Roman" w:cs="Times New Roman"/>
        </w:rPr>
        <w:t xml:space="preserve"> schématique de l’action immuno-</w:t>
      </w:r>
      <w:r w:rsidRPr="00F841AB">
        <w:rPr>
          <w:rFonts w:ascii="Times New Roman" w:hAnsi="Times New Roman" w:cs="Times New Roman"/>
        </w:rPr>
        <w:t>modulatrice de la vitamine D</w:t>
      </w:r>
      <w:r>
        <w:rPr>
          <w:rFonts w:ascii="Times New Roman" w:hAnsi="Times New Roman" w:cs="Times New Roman"/>
        </w:rPr>
        <w:t>.</w:t>
      </w:r>
    </w:p>
    <w:p w14:paraId="3E5E912F" w14:textId="33B3172E" w:rsidR="00534AFB" w:rsidRDefault="00534AFB" w:rsidP="00B72B39">
      <w:pPr>
        <w:spacing w:line="360" w:lineRule="auto"/>
        <w:jc w:val="both"/>
        <w:rPr>
          <w:rFonts w:ascii="Times New Roman" w:hAnsi="Times New Roman" w:cs="Times New Roman"/>
        </w:rPr>
      </w:pPr>
      <w:r>
        <w:rPr>
          <w:rFonts w:ascii="Times New Roman" w:hAnsi="Times New Roman" w:cs="Times New Roman"/>
        </w:rPr>
        <w:t>Figure 5</w:t>
      </w:r>
      <w:r w:rsidRPr="00F841AB">
        <w:rPr>
          <w:rFonts w:ascii="Times New Roman" w:hAnsi="Times New Roman" w:cs="Times New Roman"/>
        </w:rPr>
        <w:t> </w:t>
      </w:r>
      <w:r w:rsidR="00DB5E73" w:rsidRPr="00F841AB">
        <w:rPr>
          <w:rFonts w:ascii="Times New Roman" w:hAnsi="Times New Roman" w:cs="Times New Roman"/>
        </w:rPr>
        <w:t>(Van Etten E, 2007)</w:t>
      </w:r>
      <w:r w:rsidR="00DB5E73">
        <w:rPr>
          <w:rFonts w:ascii="Times New Roman" w:hAnsi="Times New Roman" w:cs="Times New Roman"/>
        </w:rPr>
        <w:t xml:space="preserve"> </w:t>
      </w:r>
      <w:r w:rsidRPr="00F841AB">
        <w:rPr>
          <w:rFonts w:ascii="Times New Roman" w:hAnsi="Times New Roman" w:cs="Times New Roman"/>
        </w:rPr>
        <w:t>: bénéfices de l’adjonction d’un analogue de la vitamine D (TX527) à l’interféron bêta et la cyclosporine sur l’index de sévérité de la maladie (graph. C) et sur les symptôme</w:t>
      </w:r>
      <w:r>
        <w:rPr>
          <w:rFonts w:ascii="Times New Roman" w:hAnsi="Times New Roman" w:cs="Times New Roman"/>
        </w:rPr>
        <w:t>s dont la paralysie (graph. F).</w:t>
      </w:r>
    </w:p>
    <w:p w14:paraId="3F099447" w14:textId="68E9FFEB" w:rsidR="00534AFB" w:rsidRDefault="00534AFB" w:rsidP="00B72B39">
      <w:pPr>
        <w:spacing w:line="360" w:lineRule="auto"/>
        <w:jc w:val="both"/>
        <w:rPr>
          <w:rFonts w:ascii="Times New Roman" w:hAnsi="Times New Roman" w:cs="Times New Roman"/>
        </w:rPr>
      </w:pPr>
      <w:r>
        <w:rPr>
          <w:rFonts w:ascii="Times New Roman" w:hAnsi="Times New Roman" w:cs="Times New Roman"/>
        </w:rPr>
        <w:t>Figure 6</w:t>
      </w:r>
      <w:r w:rsidRPr="00F841AB">
        <w:rPr>
          <w:rFonts w:ascii="Times New Roman" w:hAnsi="Times New Roman" w:cs="Times New Roman"/>
        </w:rPr>
        <w:t> </w:t>
      </w:r>
      <w:r w:rsidR="00D40D48" w:rsidRPr="00F841AB">
        <w:rPr>
          <w:rFonts w:ascii="Times New Roman" w:hAnsi="Times New Roman" w:cs="Times New Roman"/>
        </w:rPr>
        <w:t>(Smolders J, 2008)</w:t>
      </w:r>
      <w:r w:rsidR="00D40D48">
        <w:rPr>
          <w:rFonts w:ascii="Times New Roman" w:hAnsi="Times New Roman" w:cs="Times New Roman"/>
        </w:rPr>
        <w:t xml:space="preserve"> </w:t>
      </w:r>
      <w:r w:rsidRPr="00F841AB">
        <w:rPr>
          <w:rFonts w:ascii="Times New Roman" w:hAnsi="Times New Roman" w:cs="Times New Roman"/>
        </w:rPr>
        <w:t xml:space="preserve">: </w:t>
      </w:r>
      <w:r>
        <w:rPr>
          <w:rFonts w:ascii="Times New Roman" w:hAnsi="Times New Roman" w:cs="Times New Roman"/>
        </w:rPr>
        <w:t>Métabolites de la vitamine D chez des patients porteurs d’une SEP RR avec et sans poussées.</w:t>
      </w:r>
    </w:p>
    <w:p w14:paraId="7A1A02F1" w14:textId="33AD4615" w:rsidR="00324041" w:rsidRDefault="00324041" w:rsidP="00324041">
      <w:pPr>
        <w:spacing w:line="360" w:lineRule="auto"/>
        <w:jc w:val="both"/>
        <w:rPr>
          <w:rFonts w:ascii="Times New Roman" w:hAnsi="Times New Roman" w:cs="Times New Roman"/>
        </w:rPr>
      </w:pPr>
      <w:r>
        <w:rPr>
          <w:rFonts w:ascii="Times New Roman" w:hAnsi="Times New Roman" w:cs="Times New Roman"/>
        </w:rPr>
        <w:t>Figure 7 </w:t>
      </w:r>
      <w:r w:rsidR="00E94F26">
        <w:rPr>
          <w:rFonts w:ascii="Times New Roman" w:hAnsi="Times New Roman" w:cs="Times New Roman"/>
        </w:rPr>
        <w:t xml:space="preserve">(Pierrot-Deseilligny C, 2012) </w:t>
      </w:r>
      <w:r>
        <w:rPr>
          <w:rFonts w:ascii="Times New Roman" w:hAnsi="Times New Roman" w:cs="Times New Roman"/>
        </w:rPr>
        <w:t>: Evolution du taux d’incidence des poussées en fonction du taux sérique de 25-OH-D.</w:t>
      </w:r>
    </w:p>
    <w:p w14:paraId="19CBE6B6" w14:textId="7B70443C" w:rsidR="00534AFB" w:rsidRDefault="00324041" w:rsidP="00324041">
      <w:pPr>
        <w:spacing w:line="360" w:lineRule="auto"/>
        <w:jc w:val="both"/>
        <w:rPr>
          <w:rFonts w:ascii="Times New Roman" w:hAnsi="Times New Roman" w:cs="Times New Roman"/>
        </w:rPr>
      </w:pPr>
      <w:r>
        <w:rPr>
          <w:rFonts w:ascii="Times New Roman" w:hAnsi="Times New Roman" w:cs="Times New Roman"/>
        </w:rPr>
        <w:t>Figure 8</w:t>
      </w:r>
      <w:r w:rsidR="00534AFB" w:rsidRPr="00534AFB">
        <w:rPr>
          <w:rFonts w:ascii="Times New Roman" w:hAnsi="Times New Roman" w:cs="Times New Roman"/>
        </w:rPr>
        <w:t> </w:t>
      </w:r>
      <w:r w:rsidR="00E60CF0">
        <w:rPr>
          <w:rFonts w:ascii="Times New Roman" w:hAnsi="Times New Roman" w:cs="Times New Roman"/>
        </w:rPr>
        <w:t>(</w:t>
      </w:r>
      <w:r w:rsidR="00E60CF0" w:rsidRPr="00F841AB">
        <w:rPr>
          <w:rFonts w:ascii="Times New Roman" w:hAnsi="Times New Roman" w:cs="Times New Roman"/>
        </w:rPr>
        <w:t>Schoindre Y, 2012)</w:t>
      </w:r>
      <w:r w:rsidR="00E60CF0">
        <w:rPr>
          <w:rFonts w:ascii="Times New Roman" w:hAnsi="Times New Roman" w:cs="Times New Roman"/>
        </w:rPr>
        <w:t xml:space="preserve"> </w:t>
      </w:r>
      <w:r w:rsidR="00534AFB" w:rsidRPr="00534AFB">
        <w:rPr>
          <w:rFonts w:ascii="Times New Roman" w:hAnsi="Times New Roman" w:cs="Times New Roman"/>
        </w:rPr>
        <w:t>: Mécanismes d’expression de la régulation par la vitamine D au travers de la</w:t>
      </w:r>
      <w:r w:rsidR="00534AFB">
        <w:rPr>
          <w:rFonts w:ascii="Times New Roman" w:hAnsi="Times New Roman" w:cs="Times New Roman"/>
        </w:rPr>
        <w:t xml:space="preserve"> balance entre Th1/TH17 et Lymphocytes T régulateurs.</w:t>
      </w:r>
    </w:p>
    <w:p w14:paraId="1F38F32D" w14:textId="755271B2" w:rsidR="00534AFB" w:rsidRDefault="00324041" w:rsidP="00B72B39">
      <w:pPr>
        <w:spacing w:line="360" w:lineRule="auto"/>
        <w:jc w:val="both"/>
        <w:rPr>
          <w:rFonts w:ascii="Times New Roman" w:hAnsi="Times New Roman" w:cs="Times New Roman"/>
        </w:rPr>
      </w:pPr>
      <w:r>
        <w:rPr>
          <w:rFonts w:ascii="Times New Roman" w:hAnsi="Times New Roman" w:cs="Times New Roman"/>
        </w:rPr>
        <w:t>Figure 9</w:t>
      </w:r>
      <w:r w:rsidR="00534AFB">
        <w:rPr>
          <w:rFonts w:ascii="Times New Roman" w:hAnsi="Times New Roman" w:cs="Times New Roman"/>
        </w:rPr>
        <w:t> </w:t>
      </w:r>
      <w:r w:rsidR="00B16652" w:rsidRPr="00F841AB">
        <w:rPr>
          <w:rFonts w:ascii="Times New Roman" w:hAnsi="Times New Roman" w:cs="Times New Roman"/>
        </w:rPr>
        <w:t>(Smolders J, 2011</w:t>
      </w:r>
      <w:r w:rsidR="00B16652">
        <w:rPr>
          <w:rFonts w:ascii="Times New Roman" w:hAnsi="Times New Roman" w:cs="Times New Roman"/>
        </w:rPr>
        <w:t xml:space="preserve">) </w:t>
      </w:r>
      <w:r w:rsidR="00534AFB">
        <w:rPr>
          <w:rFonts w:ascii="Times New Roman" w:hAnsi="Times New Roman" w:cs="Times New Roman"/>
        </w:rPr>
        <w:t>: modélisation du transport de la vitamine D au cours de la période inflammatoire de la SEP dans le système nerveux central.</w:t>
      </w:r>
    </w:p>
    <w:p w14:paraId="17D69C5A" w14:textId="6B75CE2E" w:rsidR="00534AFB" w:rsidRDefault="00324041" w:rsidP="00B72B39">
      <w:pPr>
        <w:spacing w:line="360" w:lineRule="auto"/>
        <w:jc w:val="both"/>
        <w:rPr>
          <w:rFonts w:ascii="Times New Roman" w:hAnsi="Times New Roman" w:cs="Times New Roman"/>
        </w:rPr>
      </w:pPr>
      <w:r>
        <w:rPr>
          <w:rFonts w:ascii="Times New Roman" w:hAnsi="Times New Roman" w:cs="Times New Roman"/>
        </w:rPr>
        <w:t>Figure 10</w:t>
      </w:r>
      <w:r w:rsidR="00534AFB">
        <w:rPr>
          <w:rFonts w:ascii="Times New Roman" w:hAnsi="Times New Roman" w:cs="Times New Roman"/>
        </w:rPr>
        <w:t> </w:t>
      </w:r>
      <w:r w:rsidR="005B1553" w:rsidRPr="008734CF">
        <w:rPr>
          <w:rFonts w:ascii="Times New Roman" w:hAnsi="Times New Roman" w:cs="Times New Roman"/>
        </w:rPr>
        <w:t>(Smolders J, 2009</w:t>
      </w:r>
      <w:r w:rsidR="005B1553">
        <w:rPr>
          <w:rFonts w:ascii="Times New Roman" w:hAnsi="Times New Roman" w:cs="Times New Roman"/>
        </w:rPr>
        <w:t xml:space="preserve">) </w:t>
      </w:r>
      <w:r w:rsidR="00534AFB">
        <w:rPr>
          <w:rFonts w:ascii="Times New Roman" w:hAnsi="Times New Roman" w:cs="Times New Roman"/>
        </w:rPr>
        <w:t xml:space="preserve">: corrélation négative entre les taux sériques de 25 (OH) D et le ratio </w:t>
      </w:r>
      <w:r w:rsidR="00534AFB" w:rsidRPr="00F841AB">
        <w:rPr>
          <w:rFonts w:ascii="Times New Roman" w:hAnsi="Times New Roman" w:cs="Times New Roman"/>
        </w:rPr>
        <w:t>IFN-</w:t>
      </w:r>
      <w:r w:rsidR="00534AFB" w:rsidRPr="00F841AB">
        <w:rPr>
          <w:rFonts w:ascii="Times New Roman" w:hAnsi="Times New Roman" w:cs="Times New Roman"/>
        </w:rPr>
        <w:sym w:font="Symbol" w:char="F067"/>
      </w:r>
      <w:r w:rsidR="00534AFB" w:rsidRPr="00F841AB">
        <w:rPr>
          <w:rFonts w:ascii="Times New Roman" w:hAnsi="Times New Roman" w:cs="Times New Roman"/>
        </w:rPr>
        <w:t>/IL-4 (ration Th1/Th2) visible sur le graphique B</w:t>
      </w:r>
    </w:p>
    <w:p w14:paraId="3DA61513" w14:textId="77777777" w:rsidR="00534AFB" w:rsidRPr="00DF0332" w:rsidRDefault="00534AFB" w:rsidP="00164E3A">
      <w:pPr>
        <w:spacing w:line="360" w:lineRule="auto"/>
        <w:rPr>
          <w:rFonts w:ascii="Times New Roman" w:hAnsi="Times New Roman" w:cs="Times New Roman"/>
          <w:b/>
        </w:rPr>
      </w:pPr>
    </w:p>
    <w:p w14:paraId="2D6BA94F" w14:textId="77777777" w:rsidR="00304966" w:rsidRDefault="00304966">
      <w:pPr>
        <w:rPr>
          <w:rFonts w:ascii="Times New Roman" w:hAnsi="Times New Roman" w:cs="Times New Roman"/>
          <w:b/>
          <w:bCs/>
        </w:rPr>
      </w:pPr>
      <w:r>
        <w:rPr>
          <w:rFonts w:ascii="Times New Roman" w:hAnsi="Times New Roman" w:cs="Times New Roman"/>
          <w:b/>
          <w:bCs/>
        </w:rPr>
        <w:br w:type="page"/>
      </w:r>
    </w:p>
    <w:p w14:paraId="0F7FA6EC" w14:textId="77B67321" w:rsidR="00DF58C7" w:rsidRDefault="00085306" w:rsidP="00290010">
      <w:pPr>
        <w:pStyle w:val="Titre2"/>
        <w:numPr>
          <w:ilvl w:val="0"/>
          <w:numId w:val="9"/>
        </w:numPr>
        <w:spacing w:line="360" w:lineRule="auto"/>
        <w:jc w:val="both"/>
        <w:rPr>
          <w:rFonts w:ascii="Times New Roman" w:hAnsi="Times New Roman" w:cs="Times New Roman"/>
          <w:color w:val="auto"/>
          <w:sz w:val="24"/>
          <w:szCs w:val="24"/>
        </w:rPr>
      </w:pPr>
      <w:bookmarkStart w:id="2" w:name="_Toc266704544"/>
      <w:r w:rsidRPr="00290010">
        <w:rPr>
          <w:rFonts w:ascii="Times New Roman" w:hAnsi="Times New Roman" w:cs="Times New Roman"/>
          <w:color w:val="auto"/>
          <w:sz w:val="24"/>
          <w:szCs w:val="24"/>
        </w:rPr>
        <w:t>TABLE</w:t>
      </w:r>
      <w:r w:rsidR="00DF58C7" w:rsidRPr="00290010">
        <w:rPr>
          <w:rFonts w:ascii="Times New Roman" w:hAnsi="Times New Roman" w:cs="Times New Roman"/>
          <w:color w:val="auto"/>
          <w:sz w:val="24"/>
          <w:szCs w:val="24"/>
        </w:rPr>
        <w:t xml:space="preserve"> DES ABRÉVIATIONS</w:t>
      </w:r>
      <w:bookmarkEnd w:id="2"/>
    </w:p>
    <w:p w14:paraId="1D530124" w14:textId="77777777" w:rsidR="00746494" w:rsidRPr="00746494" w:rsidRDefault="00746494" w:rsidP="00746494"/>
    <w:tbl>
      <w:tblPr>
        <w:tblW w:w="0" w:type="auto"/>
        <w:tblLook w:val="0000" w:firstRow="0" w:lastRow="0" w:firstColumn="0" w:lastColumn="0" w:noHBand="0" w:noVBand="0"/>
      </w:tblPr>
      <w:tblGrid>
        <w:gridCol w:w="1545"/>
        <w:gridCol w:w="7737"/>
      </w:tblGrid>
      <w:tr w:rsidR="00DF58C7" w:rsidRPr="00DF58C7" w14:paraId="781D80C6" w14:textId="77777777" w:rsidTr="00222B4C">
        <w:tc>
          <w:tcPr>
            <w:tcW w:w="1545" w:type="dxa"/>
          </w:tcPr>
          <w:p w14:paraId="515F5DAB" w14:textId="5C238F1E" w:rsidR="00D84B64" w:rsidRDefault="00D84B64" w:rsidP="00164E3A">
            <w:pPr>
              <w:spacing w:line="360" w:lineRule="auto"/>
              <w:rPr>
                <w:rFonts w:ascii="Times New Roman" w:hAnsi="Times New Roman" w:cs="Times New Roman"/>
              </w:rPr>
            </w:pPr>
            <w:r>
              <w:rPr>
                <w:rFonts w:ascii="Times New Roman" w:hAnsi="Times New Roman" w:cs="Times New Roman"/>
              </w:rPr>
              <w:t>APC</w:t>
            </w:r>
          </w:p>
          <w:p w14:paraId="49D44ABD" w14:textId="70440F19" w:rsidR="00BD4FA6" w:rsidRDefault="00BD4FA6" w:rsidP="00164E3A">
            <w:pPr>
              <w:spacing w:line="360" w:lineRule="auto"/>
              <w:rPr>
                <w:rFonts w:ascii="Times New Roman" w:hAnsi="Times New Roman" w:cs="Times New Roman"/>
              </w:rPr>
            </w:pPr>
            <w:r>
              <w:rPr>
                <w:rFonts w:ascii="Times New Roman" w:hAnsi="Times New Roman" w:cs="Times New Roman"/>
              </w:rPr>
              <w:t>CDI</w:t>
            </w:r>
          </w:p>
          <w:p w14:paraId="4106707C" w14:textId="2F16136C" w:rsidR="000729B8" w:rsidRDefault="000729B8" w:rsidP="00164E3A">
            <w:pPr>
              <w:spacing w:line="360" w:lineRule="auto"/>
              <w:rPr>
                <w:rFonts w:ascii="Times New Roman" w:hAnsi="Times New Roman" w:cs="Times New Roman"/>
              </w:rPr>
            </w:pPr>
            <w:r>
              <w:rPr>
                <w:rFonts w:ascii="Times New Roman" w:hAnsi="Times New Roman" w:cs="Times New Roman"/>
              </w:rPr>
              <w:t>CIS</w:t>
            </w:r>
          </w:p>
          <w:p w14:paraId="242EB247" w14:textId="2E7A247D" w:rsidR="007D33A6" w:rsidRDefault="007D33A6" w:rsidP="00164E3A">
            <w:pPr>
              <w:spacing w:line="360" w:lineRule="auto"/>
              <w:rPr>
                <w:rFonts w:ascii="Times New Roman" w:hAnsi="Times New Roman" w:cs="Times New Roman"/>
              </w:rPr>
            </w:pPr>
            <w:r>
              <w:rPr>
                <w:rFonts w:ascii="Times New Roman" w:hAnsi="Times New Roman" w:cs="Times New Roman"/>
              </w:rPr>
              <w:t>CTR</w:t>
            </w:r>
          </w:p>
          <w:p w14:paraId="658EB9E0" w14:textId="77777777" w:rsidR="00DF58C7" w:rsidRDefault="00DF58C7" w:rsidP="00164E3A">
            <w:pPr>
              <w:spacing w:line="360" w:lineRule="auto"/>
              <w:rPr>
                <w:rFonts w:ascii="Times New Roman" w:hAnsi="Times New Roman" w:cs="Times New Roman"/>
              </w:rPr>
            </w:pPr>
            <w:r w:rsidRPr="00DF58C7">
              <w:rPr>
                <w:rFonts w:ascii="Times New Roman" w:hAnsi="Times New Roman" w:cs="Times New Roman"/>
              </w:rPr>
              <w:t>EAE</w:t>
            </w:r>
          </w:p>
          <w:p w14:paraId="080365B2" w14:textId="2F7DAD41" w:rsidR="00516207" w:rsidRPr="00DF58C7" w:rsidRDefault="00516207" w:rsidP="00164E3A">
            <w:pPr>
              <w:spacing w:line="360" w:lineRule="auto"/>
              <w:rPr>
                <w:rFonts w:ascii="Times New Roman" w:hAnsi="Times New Roman" w:cs="Times New Roman"/>
              </w:rPr>
            </w:pPr>
            <w:r>
              <w:rPr>
                <w:rFonts w:ascii="Times New Roman" w:hAnsi="Times New Roman" w:cs="Times New Roman"/>
              </w:rPr>
              <w:t>EBV</w:t>
            </w:r>
          </w:p>
        </w:tc>
        <w:tc>
          <w:tcPr>
            <w:tcW w:w="7737" w:type="dxa"/>
          </w:tcPr>
          <w:p w14:paraId="52993F70" w14:textId="3CB275CC" w:rsidR="00D84B64" w:rsidRDefault="00DF0332" w:rsidP="00164E3A">
            <w:pPr>
              <w:spacing w:line="360" w:lineRule="auto"/>
              <w:rPr>
                <w:rFonts w:ascii="Times New Roman" w:hAnsi="Times New Roman" w:cs="Times New Roman"/>
              </w:rPr>
            </w:pPr>
            <w:r>
              <w:rPr>
                <w:rFonts w:ascii="Times New Roman" w:hAnsi="Times New Roman" w:cs="Times New Roman"/>
              </w:rPr>
              <w:t>Antigen p</w:t>
            </w:r>
            <w:r w:rsidR="00D84B64">
              <w:rPr>
                <w:rFonts w:ascii="Times New Roman" w:hAnsi="Times New Roman" w:cs="Times New Roman"/>
              </w:rPr>
              <w:t>resenting cells</w:t>
            </w:r>
          </w:p>
          <w:p w14:paraId="7E041522" w14:textId="7DABBEA5" w:rsidR="00BD4FA6" w:rsidRDefault="00BD4FA6" w:rsidP="00164E3A">
            <w:pPr>
              <w:spacing w:line="360" w:lineRule="auto"/>
              <w:rPr>
                <w:rFonts w:ascii="Times New Roman" w:hAnsi="Times New Roman" w:cs="Times New Roman"/>
              </w:rPr>
            </w:pPr>
            <w:r>
              <w:rPr>
                <w:rFonts w:ascii="Times New Roman" w:hAnsi="Times New Roman" w:cs="Times New Roman"/>
              </w:rPr>
              <w:t>Cumulative disease index</w:t>
            </w:r>
          </w:p>
          <w:p w14:paraId="7CF3EFEC" w14:textId="35481AD5" w:rsidR="000729B8" w:rsidRDefault="000729B8" w:rsidP="00164E3A">
            <w:pPr>
              <w:spacing w:line="360" w:lineRule="auto"/>
              <w:rPr>
                <w:rFonts w:ascii="Times New Roman" w:hAnsi="Times New Roman" w:cs="Times New Roman"/>
              </w:rPr>
            </w:pPr>
            <w:r>
              <w:rPr>
                <w:rFonts w:ascii="Times New Roman" w:hAnsi="Times New Roman" w:cs="Times New Roman"/>
              </w:rPr>
              <w:t>Clinical isolated syndrome</w:t>
            </w:r>
          </w:p>
          <w:p w14:paraId="1ED688F5" w14:textId="2750E5AA" w:rsidR="007D33A6" w:rsidRDefault="007D33A6" w:rsidP="00164E3A">
            <w:pPr>
              <w:spacing w:line="360" w:lineRule="auto"/>
              <w:rPr>
                <w:rFonts w:ascii="Times New Roman" w:hAnsi="Times New Roman" w:cs="Times New Roman"/>
              </w:rPr>
            </w:pPr>
            <w:r>
              <w:rPr>
                <w:rFonts w:ascii="Times New Roman" w:hAnsi="Times New Roman" w:cs="Times New Roman"/>
              </w:rPr>
              <w:t>Control group</w:t>
            </w:r>
          </w:p>
          <w:p w14:paraId="036C5927" w14:textId="77777777" w:rsidR="00DF58C7" w:rsidRDefault="00DF58C7" w:rsidP="00164E3A">
            <w:pPr>
              <w:spacing w:line="360" w:lineRule="auto"/>
              <w:rPr>
                <w:rFonts w:ascii="Times New Roman" w:hAnsi="Times New Roman" w:cs="Times New Roman"/>
              </w:rPr>
            </w:pPr>
            <w:r w:rsidRPr="00DF58C7">
              <w:rPr>
                <w:rFonts w:ascii="Times New Roman" w:hAnsi="Times New Roman" w:cs="Times New Roman"/>
              </w:rPr>
              <w:t>Encéphalomyélite allergique expérimentale</w:t>
            </w:r>
          </w:p>
          <w:p w14:paraId="056112DE" w14:textId="6EA4EC08" w:rsidR="00516207" w:rsidRPr="00DF58C7" w:rsidRDefault="00516207" w:rsidP="00164E3A">
            <w:pPr>
              <w:spacing w:line="360" w:lineRule="auto"/>
              <w:rPr>
                <w:rFonts w:ascii="Times New Roman" w:hAnsi="Times New Roman" w:cs="Times New Roman"/>
              </w:rPr>
            </w:pPr>
            <w:r>
              <w:rPr>
                <w:rFonts w:ascii="Times New Roman" w:hAnsi="Times New Roman" w:cs="Times New Roman"/>
              </w:rPr>
              <w:t>Epstein Barr virus</w:t>
            </w:r>
          </w:p>
        </w:tc>
      </w:tr>
      <w:tr w:rsidR="00DF58C7" w:rsidRPr="00DF58C7" w14:paraId="416C2293" w14:textId="77777777" w:rsidTr="00222B4C">
        <w:tc>
          <w:tcPr>
            <w:tcW w:w="1545" w:type="dxa"/>
          </w:tcPr>
          <w:p w14:paraId="05083A5B" w14:textId="77777777" w:rsidR="00DF58C7" w:rsidRDefault="00DF58C7" w:rsidP="00164E3A">
            <w:pPr>
              <w:spacing w:line="360" w:lineRule="auto"/>
              <w:rPr>
                <w:rFonts w:ascii="Times New Roman" w:hAnsi="Times New Roman" w:cs="Times New Roman"/>
              </w:rPr>
            </w:pPr>
            <w:r w:rsidRPr="00DF58C7">
              <w:rPr>
                <w:rFonts w:ascii="Times New Roman" w:hAnsi="Times New Roman" w:cs="Times New Roman"/>
              </w:rPr>
              <w:t>EDSS</w:t>
            </w:r>
          </w:p>
          <w:p w14:paraId="2A8DFA6E" w14:textId="0E6BCCF2" w:rsidR="00F038E5" w:rsidRDefault="00D84B64" w:rsidP="00164E3A">
            <w:pPr>
              <w:spacing w:line="360" w:lineRule="auto"/>
              <w:rPr>
                <w:rFonts w:ascii="Times New Roman" w:hAnsi="Times New Roman" w:cs="Times New Roman"/>
              </w:rPr>
            </w:pPr>
            <w:r>
              <w:rPr>
                <w:rFonts w:ascii="Times New Roman" w:hAnsi="Times New Roman" w:cs="Times New Roman"/>
              </w:rPr>
              <w:t>DBP</w:t>
            </w:r>
          </w:p>
          <w:p w14:paraId="1EE219A1" w14:textId="27B36850" w:rsidR="00D84B64" w:rsidRPr="00DF58C7" w:rsidRDefault="00D84B64" w:rsidP="00164E3A">
            <w:pPr>
              <w:spacing w:line="360" w:lineRule="auto"/>
              <w:rPr>
                <w:rFonts w:ascii="Times New Roman" w:hAnsi="Times New Roman" w:cs="Times New Roman"/>
              </w:rPr>
            </w:pPr>
            <w:r>
              <w:rPr>
                <w:rFonts w:ascii="Times New Roman" w:hAnsi="Times New Roman" w:cs="Times New Roman"/>
              </w:rPr>
              <w:t>HR</w:t>
            </w:r>
          </w:p>
        </w:tc>
        <w:tc>
          <w:tcPr>
            <w:tcW w:w="7737" w:type="dxa"/>
          </w:tcPr>
          <w:p w14:paraId="28B581D5" w14:textId="77777777" w:rsidR="00DF58C7" w:rsidRDefault="00DF58C7" w:rsidP="00164E3A">
            <w:pPr>
              <w:spacing w:line="360" w:lineRule="auto"/>
              <w:rPr>
                <w:rFonts w:ascii="Times New Roman" w:hAnsi="Times New Roman" w:cs="Times New Roman"/>
              </w:rPr>
            </w:pPr>
            <w:r w:rsidRPr="00D84B64">
              <w:rPr>
                <w:rFonts w:ascii="Times New Roman" w:hAnsi="Times New Roman" w:cs="Times New Roman"/>
              </w:rPr>
              <w:t>Expanded disability status scale</w:t>
            </w:r>
          </w:p>
          <w:p w14:paraId="542ACC5D" w14:textId="23CD1A04" w:rsidR="00D84B64" w:rsidRDefault="00D84B64" w:rsidP="00164E3A">
            <w:pPr>
              <w:spacing w:line="360" w:lineRule="auto"/>
              <w:rPr>
                <w:rFonts w:ascii="Times New Roman" w:hAnsi="Times New Roman" w:cs="Times New Roman"/>
              </w:rPr>
            </w:pPr>
            <w:r>
              <w:rPr>
                <w:rFonts w:ascii="Times New Roman" w:hAnsi="Times New Roman" w:cs="Times New Roman"/>
              </w:rPr>
              <w:t>Vit D binding protein</w:t>
            </w:r>
          </w:p>
          <w:p w14:paraId="62FDE5F7" w14:textId="564287C4" w:rsidR="00D84B64" w:rsidRPr="00D84B64" w:rsidRDefault="00D84B64" w:rsidP="00164E3A">
            <w:pPr>
              <w:spacing w:line="360" w:lineRule="auto"/>
              <w:rPr>
                <w:rFonts w:ascii="Times New Roman" w:hAnsi="Times New Roman" w:cs="Times New Roman"/>
              </w:rPr>
            </w:pPr>
            <w:r>
              <w:rPr>
                <w:rFonts w:ascii="Times New Roman" w:hAnsi="Times New Roman" w:cs="Times New Roman"/>
              </w:rPr>
              <w:t>Hazard ratio</w:t>
            </w:r>
          </w:p>
        </w:tc>
      </w:tr>
      <w:tr w:rsidR="00DF58C7" w:rsidRPr="00DF58C7" w14:paraId="7DAFE202" w14:textId="77777777" w:rsidTr="00222B4C">
        <w:tc>
          <w:tcPr>
            <w:tcW w:w="1545" w:type="dxa"/>
          </w:tcPr>
          <w:p w14:paraId="08EEF86F" w14:textId="77777777" w:rsidR="00DF58C7" w:rsidRDefault="00DF58C7" w:rsidP="00164E3A">
            <w:pPr>
              <w:spacing w:line="360" w:lineRule="auto"/>
              <w:rPr>
                <w:rFonts w:ascii="Times New Roman" w:hAnsi="Times New Roman" w:cs="Times New Roman"/>
              </w:rPr>
            </w:pPr>
            <w:r w:rsidRPr="00DF58C7">
              <w:rPr>
                <w:rFonts w:ascii="Times New Roman" w:hAnsi="Times New Roman" w:cs="Times New Roman"/>
              </w:rPr>
              <w:t>IFN</w:t>
            </w:r>
          </w:p>
          <w:p w14:paraId="6B6F098A" w14:textId="52BD7C56" w:rsidR="00D84B64" w:rsidRPr="00DF58C7" w:rsidRDefault="00D84B64" w:rsidP="00164E3A">
            <w:pPr>
              <w:spacing w:line="360" w:lineRule="auto"/>
              <w:rPr>
                <w:rFonts w:ascii="Times New Roman" w:hAnsi="Times New Roman" w:cs="Times New Roman"/>
              </w:rPr>
            </w:pPr>
            <w:r>
              <w:rPr>
                <w:rFonts w:ascii="Times New Roman" w:hAnsi="Times New Roman" w:cs="Times New Roman"/>
              </w:rPr>
              <w:t>IL</w:t>
            </w:r>
          </w:p>
        </w:tc>
        <w:tc>
          <w:tcPr>
            <w:tcW w:w="7737" w:type="dxa"/>
          </w:tcPr>
          <w:p w14:paraId="4A57CA0E" w14:textId="77777777" w:rsidR="00DF58C7" w:rsidRDefault="00DF58C7" w:rsidP="00164E3A">
            <w:pPr>
              <w:spacing w:line="360" w:lineRule="auto"/>
              <w:rPr>
                <w:rFonts w:ascii="Times New Roman" w:hAnsi="Times New Roman" w:cs="Times New Roman"/>
              </w:rPr>
            </w:pPr>
            <w:r w:rsidRPr="00DF58C7">
              <w:rPr>
                <w:rFonts w:ascii="Times New Roman" w:hAnsi="Times New Roman" w:cs="Times New Roman"/>
              </w:rPr>
              <w:t>Interféron</w:t>
            </w:r>
          </w:p>
          <w:p w14:paraId="1DCDDD4F" w14:textId="422BA3A5" w:rsidR="00D84B64" w:rsidRPr="00DF58C7" w:rsidRDefault="00D84B64" w:rsidP="00164E3A">
            <w:pPr>
              <w:spacing w:line="360" w:lineRule="auto"/>
              <w:rPr>
                <w:rFonts w:ascii="Times New Roman" w:hAnsi="Times New Roman" w:cs="Times New Roman"/>
              </w:rPr>
            </w:pPr>
            <w:r>
              <w:rPr>
                <w:rFonts w:ascii="Times New Roman" w:hAnsi="Times New Roman" w:cs="Times New Roman"/>
              </w:rPr>
              <w:t>Interleukine</w:t>
            </w:r>
          </w:p>
        </w:tc>
      </w:tr>
      <w:tr w:rsidR="00DF58C7" w:rsidRPr="00DF58C7" w14:paraId="5EB48BA0" w14:textId="77777777" w:rsidTr="00222B4C">
        <w:tc>
          <w:tcPr>
            <w:tcW w:w="1545" w:type="dxa"/>
          </w:tcPr>
          <w:p w14:paraId="35BD7D4E" w14:textId="77777777" w:rsidR="00DF58C7" w:rsidRDefault="00DF58C7" w:rsidP="00164E3A">
            <w:pPr>
              <w:spacing w:line="360" w:lineRule="auto"/>
              <w:rPr>
                <w:rFonts w:ascii="Times New Roman" w:hAnsi="Times New Roman" w:cs="Times New Roman"/>
              </w:rPr>
            </w:pPr>
            <w:r w:rsidRPr="00DF58C7">
              <w:rPr>
                <w:rFonts w:ascii="Times New Roman" w:hAnsi="Times New Roman" w:cs="Times New Roman"/>
              </w:rPr>
              <w:t>IRM</w:t>
            </w:r>
          </w:p>
          <w:p w14:paraId="1397389C" w14:textId="77777777" w:rsidR="003156C3" w:rsidRDefault="003156C3" w:rsidP="00164E3A">
            <w:pPr>
              <w:spacing w:line="360" w:lineRule="auto"/>
              <w:rPr>
                <w:rFonts w:ascii="Times New Roman" w:hAnsi="Times New Roman" w:cs="Times New Roman"/>
              </w:rPr>
            </w:pPr>
            <w:r>
              <w:rPr>
                <w:rFonts w:ascii="Times New Roman" w:hAnsi="Times New Roman" w:cs="Times New Roman"/>
              </w:rPr>
              <w:t>PBMB</w:t>
            </w:r>
          </w:p>
          <w:p w14:paraId="5F7E5D69" w14:textId="2B636362" w:rsidR="003156C3" w:rsidRPr="00DF58C7" w:rsidRDefault="003156C3" w:rsidP="00164E3A">
            <w:pPr>
              <w:spacing w:line="360" w:lineRule="auto"/>
              <w:rPr>
                <w:rFonts w:ascii="Times New Roman" w:hAnsi="Times New Roman" w:cs="Times New Roman"/>
              </w:rPr>
            </w:pPr>
            <w:r>
              <w:rPr>
                <w:rFonts w:ascii="Times New Roman" w:hAnsi="Times New Roman" w:cs="Times New Roman"/>
              </w:rPr>
              <w:t>P-MSS</w:t>
            </w:r>
          </w:p>
        </w:tc>
        <w:tc>
          <w:tcPr>
            <w:tcW w:w="7737" w:type="dxa"/>
          </w:tcPr>
          <w:p w14:paraId="70EE9E00" w14:textId="77777777" w:rsidR="00DF58C7" w:rsidRDefault="00DF58C7" w:rsidP="00164E3A">
            <w:pPr>
              <w:spacing w:line="360" w:lineRule="auto"/>
              <w:rPr>
                <w:rFonts w:ascii="Times New Roman" w:hAnsi="Times New Roman" w:cs="Times New Roman"/>
              </w:rPr>
            </w:pPr>
            <w:r w:rsidRPr="00DF58C7">
              <w:rPr>
                <w:rFonts w:ascii="Times New Roman" w:hAnsi="Times New Roman" w:cs="Times New Roman"/>
              </w:rPr>
              <w:t>Imagerie par résonance magnétique</w:t>
            </w:r>
          </w:p>
          <w:p w14:paraId="1EE86E9C" w14:textId="77777777" w:rsidR="003156C3" w:rsidRDefault="003156C3" w:rsidP="00164E3A">
            <w:pPr>
              <w:spacing w:line="360" w:lineRule="auto"/>
              <w:rPr>
                <w:rFonts w:ascii="Times New Roman" w:hAnsi="Times New Roman" w:cs="Times New Roman"/>
              </w:rPr>
            </w:pPr>
            <w:r>
              <w:rPr>
                <w:rFonts w:ascii="Times New Roman" w:hAnsi="Times New Roman" w:cs="Times New Roman"/>
              </w:rPr>
              <w:t>Peripheral blood mononuclear cells</w:t>
            </w:r>
          </w:p>
          <w:p w14:paraId="0DD27A90" w14:textId="55E81F80" w:rsidR="003156C3" w:rsidRPr="00DF58C7" w:rsidRDefault="003156C3" w:rsidP="00164E3A">
            <w:pPr>
              <w:spacing w:line="360" w:lineRule="auto"/>
              <w:rPr>
                <w:rFonts w:ascii="Times New Roman" w:hAnsi="Times New Roman" w:cs="Times New Roman"/>
              </w:rPr>
            </w:pPr>
            <w:r>
              <w:rPr>
                <w:rFonts w:ascii="Times New Roman" w:hAnsi="Times New Roman" w:cs="Times New Roman"/>
              </w:rPr>
              <w:t>Patient derived multiple sclerosis severity score</w:t>
            </w:r>
          </w:p>
        </w:tc>
      </w:tr>
      <w:tr w:rsidR="00DF58C7" w:rsidRPr="00DF58C7" w14:paraId="0C358A4B" w14:textId="77777777" w:rsidTr="00222B4C">
        <w:tc>
          <w:tcPr>
            <w:tcW w:w="1545" w:type="dxa"/>
          </w:tcPr>
          <w:p w14:paraId="67B86686" w14:textId="77777777" w:rsidR="00DF58C7" w:rsidRPr="00DF58C7" w:rsidRDefault="00DF58C7" w:rsidP="00164E3A">
            <w:pPr>
              <w:spacing w:line="360" w:lineRule="auto"/>
              <w:rPr>
                <w:rFonts w:ascii="Times New Roman" w:hAnsi="Times New Roman" w:cs="Times New Roman"/>
              </w:rPr>
            </w:pPr>
            <w:r w:rsidRPr="00DF58C7">
              <w:rPr>
                <w:rFonts w:ascii="Times New Roman" w:hAnsi="Times New Roman" w:cs="Times New Roman"/>
              </w:rPr>
              <w:t>SEP</w:t>
            </w:r>
          </w:p>
        </w:tc>
        <w:tc>
          <w:tcPr>
            <w:tcW w:w="7737" w:type="dxa"/>
          </w:tcPr>
          <w:p w14:paraId="28422296" w14:textId="77777777" w:rsidR="00DF58C7" w:rsidRPr="00DF58C7" w:rsidRDefault="00DF58C7" w:rsidP="00164E3A">
            <w:pPr>
              <w:spacing w:line="360" w:lineRule="auto"/>
              <w:rPr>
                <w:rFonts w:ascii="Times New Roman" w:hAnsi="Times New Roman" w:cs="Times New Roman"/>
              </w:rPr>
            </w:pPr>
            <w:r w:rsidRPr="00DF58C7">
              <w:rPr>
                <w:rFonts w:ascii="Times New Roman" w:hAnsi="Times New Roman" w:cs="Times New Roman"/>
              </w:rPr>
              <w:t>Sclérose En Plaques</w:t>
            </w:r>
          </w:p>
        </w:tc>
      </w:tr>
      <w:tr w:rsidR="00DF58C7" w:rsidRPr="00DF58C7" w14:paraId="7D1859BA" w14:textId="77777777" w:rsidTr="00222B4C">
        <w:tc>
          <w:tcPr>
            <w:tcW w:w="1545" w:type="dxa"/>
          </w:tcPr>
          <w:p w14:paraId="7D0722C1" w14:textId="77777777" w:rsidR="00DF58C7" w:rsidRPr="00DF58C7" w:rsidRDefault="00DF58C7" w:rsidP="00164E3A">
            <w:pPr>
              <w:spacing w:line="360" w:lineRule="auto"/>
              <w:rPr>
                <w:rFonts w:ascii="Times New Roman" w:hAnsi="Times New Roman" w:cs="Times New Roman"/>
              </w:rPr>
            </w:pPr>
            <w:r w:rsidRPr="00DF58C7">
              <w:rPr>
                <w:rFonts w:ascii="Times New Roman" w:hAnsi="Times New Roman" w:cs="Times New Roman"/>
              </w:rPr>
              <w:t>SEP PP</w:t>
            </w:r>
          </w:p>
        </w:tc>
        <w:tc>
          <w:tcPr>
            <w:tcW w:w="7737" w:type="dxa"/>
          </w:tcPr>
          <w:p w14:paraId="15CD3935" w14:textId="77777777" w:rsidR="00DF58C7" w:rsidRPr="00DF58C7" w:rsidRDefault="00DF58C7" w:rsidP="00164E3A">
            <w:pPr>
              <w:spacing w:line="360" w:lineRule="auto"/>
              <w:rPr>
                <w:rFonts w:ascii="Times New Roman" w:hAnsi="Times New Roman" w:cs="Times New Roman"/>
              </w:rPr>
            </w:pPr>
            <w:r w:rsidRPr="00DF58C7">
              <w:rPr>
                <w:rFonts w:ascii="Times New Roman" w:hAnsi="Times New Roman" w:cs="Times New Roman"/>
              </w:rPr>
              <w:t xml:space="preserve">Sclérose En Plaques Primaire Progressive </w:t>
            </w:r>
          </w:p>
        </w:tc>
      </w:tr>
      <w:tr w:rsidR="00DF58C7" w:rsidRPr="00DF58C7" w14:paraId="06E7D3FF" w14:textId="77777777" w:rsidTr="00222B4C">
        <w:tc>
          <w:tcPr>
            <w:tcW w:w="1545" w:type="dxa"/>
          </w:tcPr>
          <w:p w14:paraId="2A372C9B" w14:textId="77777777" w:rsidR="00DF58C7" w:rsidRPr="00DF58C7" w:rsidRDefault="00DF58C7" w:rsidP="00164E3A">
            <w:pPr>
              <w:spacing w:line="360" w:lineRule="auto"/>
              <w:rPr>
                <w:rFonts w:ascii="Times New Roman" w:hAnsi="Times New Roman" w:cs="Times New Roman"/>
              </w:rPr>
            </w:pPr>
            <w:r w:rsidRPr="00DF58C7">
              <w:rPr>
                <w:rFonts w:ascii="Times New Roman" w:hAnsi="Times New Roman" w:cs="Times New Roman"/>
              </w:rPr>
              <w:t>SEP-R</w:t>
            </w:r>
          </w:p>
        </w:tc>
        <w:tc>
          <w:tcPr>
            <w:tcW w:w="7737" w:type="dxa"/>
          </w:tcPr>
          <w:p w14:paraId="21B70FDA" w14:textId="77777777" w:rsidR="00DF58C7" w:rsidRPr="00DF58C7" w:rsidRDefault="00DF58C7" w:rsidP="00164E3A">
            <w:pPr>
              <w:spacing w:line="360" w:lineRule="auto"/>
              <w:rPr>
                <w:rFonts w:ascii="Times New Roman" w:hAnsi="Times New Roman" w:cs="Times New Roman"/>
              </w:rPr>
            </w:pPr>
            <w:r w:rsidRPr="00DF58C7">
              <w:rPr>
                <w:rFonts w:ascii="Times New Roman" w:hAnsi="Times New Roman" w:cs="Times New Roman"/>
              </w:rPr>
              <w:t>Sclérose En Plaques Récurrente </w:t>
            </w:r>
          </w:p>
        </w:tc>
      </w:tr>
      <w:tr w:rsidR="00DF58C7" w:rsidRPr="00DF58C7" w14:paraId="5B846A3E" w14:textId="77777777" w:rsidTr="00222B4C">
        <w:tc>
          <w:tcPr>
            <w:tcW w:w="1545" w:type="dxa"/>
          </w:tcPr>
          <w:p w14:paraId="06BCA127" w14:textId="77777777" w:rsidR="00DF58C7" w:rsidRPr="00DF58C7" w:rsidRDefault="00DF58C7" w:rsidP="00164E3A">
            <w:pPr>
              <w:spacing w:line="360" w:lineRule="auto"/>
              <w:rPr>
                <w:rFonts w:ascii="Times New Roman" w:hAnsi="Times New Roman" w:cs="Times New Roman"/>
              </w:rPr>
            </w:pPr>
            <w:r w:rsidRPr="00DF58C7">
              <w:rPr>
                <w:rFonts w:ascii="Times New Roman" w:hAnsi="Times New Roman" w:cs="Times New Roman"/>
              </w:rPr>
              <w:t>SEP-RR</w:t>
            </w:r>
          </w:p>
        </w:tc>
        <w:tc>
          <w:tcPr>
            <w:tcW w:w="7737" w:type="dxa"/>
          </w:tcPr>
          <w:p w14:paraId="0D7EFB89" w14:textId="77777777" w:rsidR="00DF58C7" w:rsidRPr="00DF58C7" w:rsidRDefault="00DF58C7" w:rsidP="00164E3A">
            <w:pPr>
              <w:spacing w:line="360" w:lineRule="auto"/>
              <w:rPr>
                <w:rFonts w:ascii="Times New Roman" w:hAnsi="Times New Roman" w:cs="Times New Roman"/>
              </w:rPr>
            </w:pPr>
            <w:r w:rsidRPr="00DF58C7">
              <w:rPr>
                <w:rFonts w:ascii="Times New Roman" w:hAnsi="Times New Roman" w:cs="Times New Roman"/>
              </w:rPr>
              <w:t>Sclérose En Plaques Récurrente / Rémittente</w:t>
            </w:r>
          </w:p>
        </w:tc>
      </w:tr>
      <w:tr w:rsidR="00DF58C7" w:rsidRPr="00DF58C7" w14:paraId="18B186D6" w14:textId="77777777" w:rsidTr="00222B4C">
        <w:tc>
          <w:tcPr>
            <w:tcW w:w="1545" w:type="dxa"/>
          </w:tcPr>
          <w:p w14:paraId="01ECC490" w14:textId="77777777" w:rsidR="00DF58C7" w:rsidRPr="00DF58C7" w:rsidRDefault="00DF58C7" w:rsidP="00164E3A">
            <w:pPr>
              <w:spacing w:line="360" w:lineRule="auto"/>
              <w:rPr>
                <w:rFonts w:ascii="Times New Roman" w:hAnsi="Times New Roman" w:cs="Times New Roman"/>
              </w:rPr>
            </w:pPr>
            <w:r w:rsidRPr="00DF58C7">
              <w:rPr>
                <w:rFonts w:ascii="Times New Roman" w:hAnsi="Times New Roman" w:cs="Times New Roman"/>
              </w:rPr>
              <w:t>SEP PR</w:t>
            </w:r>
          </w:p>
        </w:tc>
        <w:tc>
          <w:tcPr>
            <w:tcW w:w="7737" w:type="dxa"/>
          </w:tcPr>
          <w:p w14:paraId="733D7B56" w14:textId="77777777" w:rsidR="00DF58C7" w:rsidRPr="00DF58C7" w:rsidRDefault="00DF58C7" w:rsidP="00164E3A">
            <w:pPr>
              <w:spacing w:line="360" w:lineRule="auto"/>
              <w:rPr>
                <w:rFonts w:ascii="Times New Roman" w:hAnsi="Times New Roman" w:cs="Times New Roman"/>
              </w:rPr>
            </w:pPr>
            <w:r w:rsidRPr="00DF58C7">
              <w:rPr>
                <w:rFonts w:ascii="Times New Roman" w:hAnsi="Times New Roman" w:cs="Times New Roman"/>
              </w:rPr>
              <w:t xml:space="preserve">Sclérose En Plaques Rémittente à évolution Progressive </w:t>
            </w:r>
          </w:p>
        </w:tc>
      </w:tr>
      <w:tr w:rsidR="00DF58C7" w:rsidRPr="00DF58C7" w14:paraId="4586FEDF" w14:textId="77777777" w:rsidTr="00222B4C">
        <w:tc>
          <w:tcPr>
            <w:tcW w:w="1545" w:type="dxa"/>
          </w:tcPr>
          <w:p w14:paraId="6D8E7C35" w14:textId="77777777" w:rsidR="00DF58C7" w:rsidRPr="00DF58C7" w:rsidRDefault="00DF58C7" w:rsidP="00164E3A">
            <w:pPr>
              <w:spacing w:line="360" w:lineRule="auto"/>
              <w:rPr>
                <w:rFonts w:ascii="Times New Roman" w:hAnsi="Times New Roman" w:cs="Times New Roman"/>
              </w:rPr>
            </w:pPr>
            <w:r w:rsidRPr="00DF58C7">
              <w:rPr>
                <w:rFonts w:ascii="Times New Roman" w:hAnsi="Times New Roman" w:cs="Times New Roman"/>
              </w:rPr>
              <w:t>SEP-SP</w:t>
            </w:r>
          </w:p>
        </w:tc>
        <w:tc>
          <w:tcPr>
            <w:tcW w:w="7737" w:type="dxa"/>
          </w:tcPr>
          <w:p w14:paraId="0E3FED80" w14:textId="77777777" w:rsidR="00DF58C7" w:rsidRPr="00DF58C7" w:rsidRDefault="00DF58C7" w:rsidP="00164E3A">
            <w:pPr>
              <w:spacing w:line="360" w:lineRule="auto"/>
              <w:rPr>
                <w:rFonts w:ascii="Times New Roman" w:hAnsi="Times New Roman" w:cs="Times New Roman"/>
              </w:rPr>
            </w:pPr>
            <w:r w:rsidRPr="00DF58C7">
              <w:rPr>
                <w:rFonts w:ascii="Times New Roman" w:hAnsi="Times New Roman" w:cs="Times New Roman"/>
              </w:rPr>
              <w:t xml:space="preserve">Sclérose En Plaques Secondairement Progressive </w:t>
            </w:r>
          </w:p>
        </w:tc>
      </w:tr>
      <w:tr w:rsidR="00DF58C7" w:rsidRPr="00DF58C7" w14:paraId="3B2A4FD1" w14:textId="77777777" w:rsidTr="00222B4C">
        <w:tc>
          <w:tcPr>
            <w:tcW w:w="1545" w:type="dxa"/>
          </w:tcPr>
          <w:p w14:paraId="450D609E" w14:textId="77777777" w:rsidR="00DF58C7" w:rsidRDefault="00DF58C7" w:rsidP="00164E3A">
            <w:pPr>
              <w:spacing w:line="360" w:lineRule="auto"/>
              <w:rPr>
                <w:rFonts w:ascii="Times New Roman" w:hAnsi="Times New Roman" w:cs="Times New Roman"/>
              </w:rPr>
            </w:pPr>
            <w:r w:rsidRPr="00DF58C7">
              <w:rPr>
                <w:rFonts w:ascii="Times New Roman" w:hAnsi="Times New Roman" w:cs="Times New Roman"/>
              </w:rPr>
              <w:t>SNC</w:t>
            </w:r>
          </w:p>
          <w:p w14:paraId="262F03EF" w14:textId="74B6B440" w:rsidR="00C257B4" w:rsidRDefault="00C257B4" w:rsidP="00164E3A">
            <w:pPr>
              <w:spacing w:line="360" w:lineRule="auto"/>
              <w:rPr>
                <w:rFonts w:ascii="Times New Roman" w:hAnsi="Times New Roman" w:cs="Times New Roman"/>
              </w:rPr>
            </w:pPr>
            <w:r>
              <w:rPr>
                <w:rFonts w:ascii="Times New Roman" w:hAnsi="Times New Roman" w:cs="Times New Roman"/>
              </w:rPr>
              <w:t>TAS</w:t>
            </w:r>
          </w:p>
          <w:p w14:paraId="3A8E3FC2" w14:textId="77777777" w:rsidR="003156C3" w:rsidRDefault="003156C3" w:rsidP="00164E3A">
            <w:pPr>
              <w:spacing w:line="360" w:lineRule="auto"/>
              <w:rPr>
                <w:rFonts w:ascii="Times New Roman" w:hAnsi="Times New Roman" w:cs="Times New Roman"/>
              </w:rPr>
            </w:pPr>
            <w:r>
              <w:rPr>
                <w:rFonts w:ascii="Times New Roman" w:hAnsi="Times New Roman" w:cs="Times New Roman"/>
              </w:rPr>
              <w:t>Th</w:t>
            </w:r>
          </w:p>
          <w:p w14:paraId="3A407634" w14:textId="77777777" w:rsidR="003156C3" w:rsidRDefault="003156C3" w:rsidP="00164E3A">
            <w:pPr>
              <w:spacing w:line="360" w:lineRule="auto"/>
              <w:rPr>
                <w:rFonts w:ascii="Times New Roman" w:hAnsi="Times New Roman" w:cs="Times New Roman"/>
              </w:rPr>
            </w:pPr>
            <w:r>
              <w:rPr>
                <w:rFonts w:ascii="Times New Roman" w:hAnsi="Times New Roman" w:cs="Times New Roman"/>
              </w:rPr>
              <w:t>Treg</w:t>
            </w:r>
          </w:p>
          <w:p w14:paraId="321C7D91" w14:textId="56037132" w:rsidR="00E953A2" w:rsidRPr="00DF58C7" w:rsidRDefault="00E953A2" w:rsidP="00164E3A">
            <w:pPr>
              <w:spacing w:line="360" w:lineRule="auto"/>
              <w:rPr>
                <w:rFonts w:ascii="Times New Roman" w:hAnsi="Times New Roman" w:cs="Times New Roman"/>
              </w:rPr>
            </w:pPr>
            <w:r>
              <w:rPr>
                <w:rFonts w:ascii="Times New Roman" w:hAnsi="Times New Roman" w:cs="Times New Roman"/>
              </w:rPr>
              <w:t>Tresp</w:t>
            </w:r>
          </w:p>
        </w:tc>
        <w:tc>
          <w:tcPr>
            <w:tcW w:w="7737" w:type="dxa"/>
          </w:tcPr>
          <w:p w14:paraId="1CEA6822" w14:textId="77777777" w:rsidR="00DF58C7" w:rsidRDefault="00DF58C7" w:rsidP="00164E3A">
            <w:pPr>
              <w:spacing w:line="360" w:lineRule="auto"/>
              <w:rPr>
                <w:rFonts w:ascii="Times New Roman" w:hAnsi="Times New Roman" w:cs="Times New Roman"/>
              </w:rPr>
            </w:pPr>
            <w:r w:rsidRPr="00DF58C7">
              <w:rPr>
                <w:rFonts w:ascii="Times New Roman" w:hAnsi="Times New Roman" w:cs="Times New Roman"/>
              </w:rPr>
              <w:t>Système nerveux central</w:t>
            </w:r>
          </w:p>
          <w:p w14:paraId="202DDF95" w14:textId="1AE71300" w:rsidR="00C257B4" w:rsidRDefault="00C257B4" w:rsidP="00164E3A">
            <w:pPr>
              <w:spacing w:line="360" w:lineRule="auto"/>
              <w:rPr>
                <w:rFonts w:ascii="Times New Roman" w:hAnsi="Times New Roman" w:cs="Times New Roman"/>
              </w:rPr>
            </w:pPr>
            <w:r>
              <w:rPr>
                <w:rFonts w:ascii="Times New Roman" w:hAnsi="Times New Roman" w:cs="Times New Roman"/>
              </w:rPr>
              <w:t>Total antioxidant status</w:t>
            </w:r>
          </w:p>
          <w:p w14:paraId="67A9A5E2" w14:textId="77777777" w:rsidR="003156C3" w:rsidRDefault="003156C3" w:rsidP="00164E3A">
            <w:pPr>
              <w:spacing w:line="360" w:lineRule="auto"/>
              <w:rPr>
                <w:rFonts w:ascii="Times New Roman" w:hAnsi="Times New Roman" w:cs="Times New Roman"/>
              </w:rPr>
            </w:pPr>
            <w:r>
              <w:rPr>
                <w:rFonts w:ascii="Times New Roman" w:hAnsi="Times New Roman" w:cs="Times New Roman"/>
              </w:rPr>
              <w:t>Lymphocyte T helper</w:t>
            </w:r>
          </w:p>
          <w:p w14:paraId="5D1A6FDE" w14:textId="77777777" w:rsidR="003156C3" w:rsidRDefault="003156C3" w:rsidP="00164E3A">
            <w:pPr>
              <w:spacing w:line="360" w:lineRule="auto"/>
              <w:rPr>
                <w:rFonts w:ascii="Times New Roman" w:hAnsi="Times New Roman" w:cs="Times New Roman"/>
              </w:rPr>
            </w:pPr>
            <w:r>
              <w:rPr>
                <w:rFonts w:ascii="Times New Roman" w:hAnsi="Times New Roman" w:cs="Times New Roman"/>
              </w:rPr>
              <w:t>Lymphocyte T régulateur</w:t>
            </w:r>
          </w:p>
          <w:p w14:paraId="0A09F5E0" w14:textId="70A66A05" w:rsidR="00E953A2" w:rsidRPr="00DF58C7" w:rsidRDefault="00E953A2" w:rsidP="00164E3A">
            <w:pPr>
              <w:spacing w:line="360" w:lineRule="auto"/>
              <w:rPr>
                <w:rFonts w:ascii="Times New Roman" w:hAnsi="Times New Roman" w:cs="Times New Roman"/>
              </w:rPr>
            </w:pPr>
            <w:r>
              <w:rPr>
                <w:rFonts w:ascii="Times New Roman" w:hAnsi="Times New Roman" w:cs="Times New Roman"/>
              </w:rPr>
              <w:t>Lymphocyte T répondeur</w:t>
            </w:r>
          </w:p>
        </w:tc>
      </w:tr>
      <w:tr w:rsidR="00DF58C7" w:rsidRPr="00DF58C7" w14:paraId="05E693D4" w14:textId="77777777" w:rsidTr="00222B4C">
        <w:tc>
          <w:tcPr>
            <w:tcW w:w="1545" w:type="dxa"/>
          </w:tcPr>
          <w:p w14:paraId="6144DCAA" w14:textId="724DBE84" w:rsidR="00DF58C7" w:rsidRPr="00DF58C7" w:rsidRDefault="00DF58C7" w:rsidP="00164E3A">
            <w:pPr>
              <w:spacing w:line="360" w:lineRule="auto"/>
              <w:rPr>
                <w:rFonts w:ascii="Times New Roman" w:hAnsi="Times New Roman" w:cs="Times New Roman"/>
              </w:rPr>
            </w:pPr>
            <w:r w:rsidRPr="00DF58C7">
              <w:rPr>
                <w:rFonts w:ascii="Times New Roman" w:hAnsi="Times New Roman" w:cs="Times New Roman"/>
              </w:rPr>
              <w:t>VDR</w:t>
            </w:r>
          </w:p>
        </w:tc>
        <w:tc>
          <w:tcPr>
            <w:tcW w:w="7737" w:type="dxa"/>
          </w:tcPr>
          <w:p w14:paraId="29D25A7F" w14:textId="77777777" w:rsidR="00DF58C7" w:rsidRPr="00DF58C7" w:rsidRDefault="00DF58C7" w:rsidP="00164E3A">
            <w:pPr>
              <w:spacing w:line="360" w:lineRule="auto"/>
              <w:rPr>
                <w:rFonts w:ascii="Times New Roman" w:hAnsi="Times New Roman" w:cs="Times New Roman"/>
              </w:rPr>
            </w:pPr>
            <w:r w:rsidRPr="00DF58C7">
              <w:rPr>
                <w:rFonts w:ascii="Times New Roman" w:hAnsi="Times New Roman" w:cs="Times New Roman"/>
              </w:rPr>
              <w:t>Vitamin D Receptor</w:t>
            </w:r>
          </w:p>
        </w:tc>
      </w:tr>
    </w:tbl>
    <w:p w14:paraId="258A9A71" w14:textId="0A218682" w:rsidR="00DA2BDD" w:rsidRDefault="00DA2BDD" w:rsidP="00164E3A">
      <w:pPr>
        <w:spacing w:line="360" w:lineRule="auto"/>
        <w:rPr>
          <w:rFonts w:ascii="Times New Roman" w:hAnsi="Times New Roman" w:cs="Times New Roman"/>
        </w:rPr>
      </w:pPr>
    </w:p>
    <w:p w14:paraId="4331D31D" w14:textId="77777777" w:rsidR="00DA2BDD" w:rsidRDefault="00DA2BDD" w:rsidP="00164E3A">
      <w:pPr>
        <w:spacing w:line="360" w:lineRule="auto"/>
        <w:rPr>
          <w:rFonts w:ascii="Times New Roman" w:hAnsi="Times New Roman" w:cs="Times New Roman"/>
        </w:rPr>
      </w:pPr>
      <w:r>
        <w:rPr>
          <w:rFonts w:ascii="Times New Roman" w:hAnsi="Times New Roman" w:cs="Times New Roman"/>
        </w:rPr>
        <w:br w:type="page"/>
      </w:r>
    </w:p>
    <w:p w14:paraId="7C739B12" w14:textId="3C081BFA" w:rsidR="00290808" w:rsidRPr="00295C95" w:rsidRDefault="006E43BF" w:rsidP="00295C95">
      <w:pPr>
        <w:pStyle w:val="Titre2"/>
        <w:numPr>
          <w:ilvl w:val="0"/>
          <w:numId w:val="9"/>
        </w:numPr>
        <w:spacing w:line="360" w:lineRule="auto"/>
        <w:jc w:val="both"/>
        <w:rPr>
          <w:rFonts w:ascii="Times New Roman" w:hAnsi="Times New Roman" w:cs="Times New Roman"/>
          <w:color w:val="auto"/>
          <w:sz w:val="24"/>
          <w:szCs w:val="24"/>
        </w:rPr>
      </w:pPr>
      <w:bookmarkStart w:id="3" w:name="INTRODUCTION"/>
      <w:bookmarkStart w:id="4" w:name="_Toc266704545"/>
      <w:bookmarkEnd w:id="3"/>
      <w:r>
        <w:rPr>
          <w:rFonts w:ascii="Times New Roman" w:hAnsi="Times New Roman" w:cs="Times New Roman"/>
          <w:color w:val="auto"/>
          <w:sz w:val="24"/>
          <w:szCs w:val="24"/>
        </w:rPr>
        <w:t>CONTEXTE SCIENTIFIQUE</w:t>
      </w:r>
      <w:bookmarkEnd w:id="4"/>
    </w:p>
    <w:p w14:paraId="740564BD" w14:textId="77777777" w:rsidR="0040347E" w:rsidRDefault="0040347E" w:rsidP="0040347E">
      <w:pPr>
        <w:pStyle w:val="Titre2"/>
        <w:spacing w:line="360" w:lineRule="auto"/>
        <w:jc w:val="both"/>
        <w:rPr>
          <w:rFonts w:ascii="Times New Roman" w:hAnsi="Times New Roman" w:cs="Times New Roman"/>
          <w:color w:val="auto"/>
          <w:sz w:val="24"/>
          <w:szCs w:val="24"/>
        </w:rPr>
      </w:pPr>
    </w:p>
    <w:p w14:paraId="62B82145" w14:textId="77969B81" w:rsidR="009F5B50" w:rsidRPr="0040347E" w:rsidRDefault="006E43BF" w:rsidP="00295C95">
      <w:pPr>
        <w:pStyle w:val="Titre2"/>
        <w:numPr>
          <w:ilvl w:val="1"/>
          <w:numId w:val="9"/>
        </w:numPr>
        <w:spacing w:line="360" w:lineRule="auto"/>
        <w:jc w:val="both"/>
        <w:rPr>
          <w:rFonts w:ascii="Times New Roman" w:hAnsi="Times New Roman" w:cs="Times New Roman"/>
          <w:color w:val="auto"/>
          <w:sz w:val="24"/>
          <w:szCs w:val="24"/>
        </w:rPr>
      </w:pPr>
      <w:bookmarkStart w:id="5" w:name="Généralités"/>
      <w:bookmarkStart w:id="6" w:name="_Toc266704546"/>
      <w:r>
        <w:rPr>
          <w:rFonts w:ascii="Times New Roman" w:hAnsi="Times New Roman" w:cs="Times New Roman"/>
          <w:color w:val="auto"/>
          <w:sz w:val="24"/>
          <w:szCs w:val="24"/>
        </w:rPr>
        <w:t>Introduction et g</w:t>
      </w:r>
      <w:r w:rsidR="00771803" w:rsidRPr="00F841AB">
        <w:rPr>
          <w:rFonts w:ascii="Times New Roman" w:hAnsi="Times New Roman" w:cs="Times New Roman"/>
          <w:color w:val="auto"/>
          <w:sz w:val="24"/>
          <w:szCs w:val="24"/>
        </w:rPr>
        <w:t>énéralités</w:t>
      </w:r>
      <w:bookmarkEnd w:id="5"/>
      <w:r w:rsidR="00420401">
        <w:rPr>
          <w:rFonts w:ascii="Times New Roman" w:hAnsi="Times New Roman" w:cs="Times New Roman"/>
          <w:color w:val="auto"/>
          <w:sz w:val="24"/>
          <w:szCs w:val="24"/>
        </w:rPr>
        <w:t xml:space="preserve"> sur la sclérose en plaques</w:t>
      </w:r>
      <w:bookmarkEnd w:id="6"/>
    </w:p>
    <w:p w14:paraId="19AE118C" w14:textId="30DE2BAC" w:rsidR="00771803" w:rsidRPr="00C4745A" w:rsidRDefault="00BB6A7F" w:rsidP="00C4745A">
      <w:pPr>
        <w:spacing w:line="360" w:lineRule="auto"/>
        <w:jc w:val="both"/>
        <w:rPr>
          <w:rFonts w:ascii="Times New Roman" w:hAnsi="Times New Roman" w:cs="Times New Roman"/>
          <w:b/>
        </w:rPr>
      </w:pPr>
      <w:r w:rsidRPr="00C4745A">
        <w:rPr>
          <w:rFonts w:ascii="Times New Roman" w:hAnsi="Times New Roman" w:cs="Times New Roman"/>
        </w:rPr>
        <w:t xml:space="preserve">La sclérose en plaques (SEP) </w:t>
      </w:r>
      <w:r w:rsidR="005C66AF" w:rsidRPr="00C4745A">
        <w:rPr>
          <w:rFonts w:ascii="Times New Roman" w:hAnsi="Times New Roman" w:cs="Times New Roman"/>
        </w:rPr>
        <w:t xml:space="preserve"> est une maladie chronique</w:t>
      </w:r>
      <w:r w:rsidRPr="00C4745A">
        <w:rPr>
          <w:rFonts w:ascii="Times New Roman" w:hAnsi="Times New Roman" w:cs="Times New Roman"/>
        </w:rPr>
        <w:t xml:space="preserve"> lentement progressive.</w:t>
      </w:r>
      <w:r w:rsidR="005C66AF" w:rsidRPr="00C4745A">
        <w:rPr>
          <w:rFonts w:ascii="Times New Roman" w:hAnsi="Times New Roman" w:cs="Times New Roman"/>
        </w:rPr>
        <w:t xml:space="preserve"> La SEP se caractérise par une démyélinisation diffuse du système nerveux central (SNC), notamment du cerveau et de la moelle épinière. Les premiers signes cliniques apparaissent typiquement entre 20 et 40 ans. </w:t>
      </w:r>
      <w:r w:rsidR="0050038A" w:rsidRPr="00C4745A">
        <w:rPr>
          <w:rFonts w:ascii="Times New Roman" w:hAnsi="Times New Roman" w:cs="Times New Roman"/>
        </w:rPr>
        <w:t>Les estimations font état d’environ 2 millions de patients dans le monde (</w:t>
      </w:r>
      <w:r w:rsidR="00D15E38" w:rsidRPr="00C4745A">
        <w:rPr>
          <w:rFonts w:ascii="Times New Roman" w:hAnsi="Times New Roman" w:cs="Times New Roman"/>
        </w:rPr>
        <w:t>Kingwell et al, 2013) et 70 à 9</w:t>
      </w:r>
      <w:r w:rsidR="00771803" w:rsidRPr="00C4745A">
        <w:rPr>
          <w:rFonts w:ascii="Times New Roman" w:hAnsi="Times New Roman" w:cs="Times New Roman"/>
        </w:rPr>
        <w:t>0000 patients en France</w:t>
      </w:r>
      <w:r w:rsidR="00D15E38" w:rsidRPr="00C4745A">
        <w:rPr>
          <w:rFonts w:ascii="Times New Roman" w:hAnsi="Times New Roman" w:cs="Times New Roman"/>
        </w:rPr>
        <w:t xml:space="preserve"> (HAS, 2006)</w:t>
      </w:r>
      <w:r w:rsidR="001B46D8" w:rsidRPr="00C4745A">
        <w:rPr>
          <w:rFonts w:ascii="Times New Roman" w:hAnsi="Times New Roman" w:cs="Times New Roman"/>
        </w:rPr>
        <w:t>. La SEP es</w:t>
      </w:r>
      <w:r w:rsidR="00771803" w:rsidRPr="00C4745A">
        <w:rPr>
          <w:rFonts w:ascii="Times New Roman" w:hAnsi="Times New Roman" w:cs="Times New Roman"/>
        </w:rPr>
        <w:t>t la cause de désordres neurologiques la plus fréquente chez les jeunes adultes.</w:t>
      </w:r>
      <w:r w:rsidR="001B46D8" w:rsidRPr="00C4745A">
        <w:rPr>
          <w:rFonts w:ascii="Times New Roman" w:hAnsi="Times New Roman" w:cs="Times New Roman"/>
        </w:rPr>
        <w:t xml:space="preserve"> Le sexe ratio Femmes/Hommes est habituellement évalué au dessus de 2 :1.</w:t>
      </w:r>
      <w:r w:rsidR="00C86147" w:rsidRPr="00C4745A">
        <w:rPr>
          <w:rFonts w:ascii="Times New Roman" w:hAnsi="Times New Roman" w:cs="Times New Roman"/>
        </w:rPr>
        <w:t xml:space="preserve"> Si l’étiologie de la SEP n’est pas parfaitement connue, certain facteurs de risques ont été identifiés dans le processus auto-immun du développement de la maladie, notamment l’infection à Epstein Barr Virus (EBV), la consommation tabagique et l’hypovitaminose D (</w:t>
      </w:r>
      <w:r w:rsidR="00B72B39" w:rsidRPr="00C4745A">
        <w:rPr>
          <w:rFonts w:ascii="Times New Roman" w:hAnsi="Times New Roman" w:cs="Times New Roman"/>
        </w:rPr>
        <w:t xml:space="preserve">Handel AE, 2010 ; Handel AE, </w:t>
      </w:r>
      <w:r w:rsidR="00432C62" w:rsidRPr="00C4745A">
        <w:rPr>
          <w:rFonts w:ascii="Times New Roman" w:hAnsi="Times New Roman" w:cs="Times New Roman"/>
        </w:rPr>
        <w:t>2011 ; Zivadinov R, 2009</w:t>
      </w:r>
      <w:r w:rsidR="00B72B39" w:rsidRPr="00C4745A">
        <w:rPr>
          <w:rFonts w:ascii="Times New Roman" w:hAnsi="Times New Roman" w:cs="Times New Roman"/>
        </w:rPr>
        <w:t xml:space="preserve"> ; </w:t>
      </w:r>
      <w:r w:rsidR="000671AB" w:rsidRPr="00C4745A">
        <w:rPr>
          <w:rFonts w:ascii="Times New Roman" w:hAnsi="Times New Roman" w:cs="Times New Roman"/>
        </w:rPr>
        <w:t xml:space="preserve">Manouchirinia A, 2013 ; </w:t>
      </w:r>
      <w:r w:rsidR="00C86147" w:rsidRPr="00C4745A">
        <w:rPr>
          <w:rFonts w:ascii="Times New Roman" w:hAnsi="Times New Roman" w:cs="Times New Roman"/>
        </w:rPr>
        <w:t>O’Gorman C, 2012).</w:t>
      </w:r>
      <w:r w:rsidR="00340EDA" w:rsidRPr="00C4745A">
        <w:rPr>
          <w:rFonts w:ascii="Times New Roman" w:hAnsi="Times New Roman" w:cs="Times New Roman"/>
        </w:rPr>
        <w:t xml:space="preserve"> Ce travail à pour objectif de faire une sy</w:t>
      </w:r>
      <w:r w:rsidR="00224E58" w:rsidRPr="00C4745A">
        <w:rPr>
          <w:rFonts w:ascii="Times New Roman" w:hAnsi="Times New Roman" w:cs="Times New Roman"/>
        </w:rPr>
        <w:t>nthèse des publications</w:t>
      </w:r>
      <w:r w:rsidR="00340EDA" w:rsidRPr="00C4745A">
        <w:rPr>
          <w:rFonts w:ascii="Times New Roman" w:hAnsi="Times New Roman" w:cs="Times New Roman"/>
        </w:rPr>
        <w:t xml:space="preserve"> récentes sur la relation épidémiologique, pré-clinique et</w:t>
      </w:r>
      <w:r w:rsidR="00224E58" w:rsidRPr="00C4745A">
        <w:rPr>
          <w:rFonts w:ascii="Times New Roman" w:hAnsi="Times New Roman" w:cs="Times New Roman"/>
        </w:rPr>
        <w:t xml:space="preserve"> clinique</w:t>
      </w:r>
      <w:r w:rsidR="00340EDA" w:rsidRPr="00C4745A">
        <w:rPr>
          <w:rFonts w:ascii="Times New Roman" w:hAnsi="Times New Roman" w:cs="Times New Roman"/>
        </w:rPr>
        <w:t xml:space="preserve"> ainsi que sur les mécanisme immunologiques permettant d’expliquer la relation causale entre </w:t>
      </w:r>
      <w:r w:rsidR="001D53B5" w:rsidRPr="00C4745A">
        <w:rPr>
          <w:rFonts w:ascii="Times New Roman" w:hAnsi="Times New Roman" w:cs="Times New Roman"/>
        </w:rPr>
        <w:t xml:space="preserve">un </w:t>
      </w:r>
      <w:r w:rsidR="00340EDA" w:rsidRPr="00C4745A">
        <w:rPr>
          <w:rFonts w:ascii="Times New Roman" w:hAnsi="Times New Roman" w:cs="Times New Roman"/>
        </w:rPr>
        <w:t xml:space="preserve">déficit en vitamine D et </w:t>
      </w:r>
      <w:r w:rsidR="001D53B5" w:rsidRPr="00C4745A">
        <w:rPr>
          <w:rFonts w:ascii="Times New Roman" w:hAnsi="Times New Roman" w:cs="Times New Roman"/>
        </w:rPr>
        <w:t>l’</w:t>
      </w:r>
      <w:r w:rsidR="00340EDA" w:rsidRPr="00C4745A">
        <w:rPr>
          <w:rFonts w:ascii="Times New Roman" w:hAnsi="Times New Roman" w:cs="Times New Roman"/>
        </w:rPr>
        <w:t>apparition d’une SEP.</w:t>
      </w:r>
    </w:p>
    <w:p w14:paraId="14477828" w14:textId="77777777" w:rsidR="00295C95" w:rsidRDefault="00295C95" w:rsidP="0040347E">
      <w:pPr>
        <w:pStyle w:val="Titre2"/>
        <w:spacing w:line="360" w:lineRule="auto"/>
        <w:jc w:val="both"/>
        <w:rPr>
          <w:rFonts w:ascii="Times New Roman" w:eastAsiaTheme="minorEastAsia" w:hAnsi="Times New Roman" w:cs="Times New Roman"/>
          <w:b w:val="0"/>
          <w:bCs w:val="0"/>
          <w:color w:val="auto"/>
          <w:sz w:val="24"/>
          <w:szCs w:val="24"/>
        </w:rPr>
      </w:pPr>
    </w:p>
    <w:p w14:paraId="4CE12D15" w14:textId="1E261240" w:rsidR="009F5B50" w:rsidRPr="0040347E" w:rsidRDefault="00771803" w:rsidP="00295C95">
      <w:pPr>
        <w:pStyle w:val="Titre2"/>
        <w:numPr>
          <w:ilvl w:val="1"/>
          <w:numId w:val="9"/>
        </w:numPr>
        <w:spacing w:line="360" w:lineRule="auto"/>
        <w:jc w:val="both"/>
        <w:rPr>
          <w:rFonts w:ascii="Times New Roman" w:hAnsi="Times New Roman" w:cs="Times New Roman"/>
          <w:color w:val="auto"/>
          <w:sz w:val="24"/>
          <w:szCs w:val="24"/>
        </w:rPr>
      </w:pPr>
      <w:bookmarkStart w:id="7" w:name="_Toc266704547"/>
      <w:r w:rsidRPr="00F841AB">
        <w:rPr>
          <w:rFonts w:ascii="Times New Roman" w:hAnsi="Times New Roman" w:cs="Times New Roman"/>
          <w:color w:val="auto"/>
          <w:sz w:val="24"/>
          <w:szCs w:val="24"/>
        </w:rPr>
        <w:t>Prévalence et incidence</w:t>
      </w:r>
      <w:r w:rsidR="00516207">
        <w:rPr>
          <w:rFonts w:ascii="Times New Roman" w:hAnsi="Times New Roman" w:cs="Times New Roman"/>
          <w:color w:val="auto"/>
          <w:sz w:val="24"/>
          <w:szCs w:val="24"/>
        </w:rPr>
        <w:t xml:space="preserve"> de la SEP</w:t>
      </w:r>
      <w:bookmarkEnd w:id="7"/>
    </w:p>
    <w:p w14:paraId="4CC71129" w14:textId="50CCAE8C" w:rsidR="00DA2BDD" w:rsidRPr="00F841AB" w:rsidRDefault="00771803" w:rsidP="00164E3A">
      <w:pPr>
        <w:spacing w:line="360" w:lineRule="auto"/>
        <w:jc w:val="both"/>
        <w:rPr>
          <w:rFonts w:ascii="Times New Roman" w:hAnsi="Times New Roman" w:cs="Times New Roman"/>
        </w:rPr>
      </w:pPr>
      <w:r w:rsidRPr="00F841AB">
        <w:rPr>
          <w:rFonts w:ascii="Times New Roman" w:hAnsi="Times New Roman" w:cs="Times New Roman"/>
        </w:rPr>
        <w:t xml:space="preserve">Une méta analyse de 123 études (Kingwell et al, 2013) retrouve une augmentation de l’incidence de la SEP au cours du temps et une </w:t>
      </w:r>
      <w:r w:rsidR="0040347E" w:rsidRPr="00F841AB">
        <w:rPr>
          <w:rFonts w:ascii="Times New Roman" w:hAnsi="Times New Roman" w:cs="Times New Roman"/>
        </w:rPr>
        <w:t>hétérogénéité</w:t>
      </w:r>
      <w:r w:rsidRPr="00F841AB">
        <w:rPr>
          <w:rFonts w:ascii="Times New Roman" w:hAnsi="Times New Roman" w:cs="Times New Roman"/>
        </w:rPr>
        <w:t xml:space="preserve"> forte dans les populations étu</w:t>
      </w:r>
      <w:r w:rsidR="00103617" w:rsidRPr="00F841AB">
        <w:rPr>
          <w:rFonts w:ascii="Times New Roman" w:hAnsi="Times New Roman" w:cs="Times New Roman"/>
        </w:rPr>
        <w:t>diées.</w:t>
      </w:r>
      <w:r w:rsidRPr="00F841AB">
        <w:rPr>
          <w:rFonts w:ascii="Times New Roman" w:hAnsi="Times New Roman" w:cs="Times New Roman"/>
        </w:rPr>
        <w:t xml:space="preserve"> </w:t>
      </w:r>
      <w:r w:rsidR="00103617" w:rsidRPr="00F841AB">
        <w:rPr>
          <w:rFonts w:ascii="Times New Roman" w:hAnsi="Times New Roman" w:cs="Times New Roman"/>
        </w:rPr>
        <w:t>L’Europe est considérée comme ayant une forte prévalence de la SEP, définie par un taux supérieur à 30/100000</w:t>
      </w:r>
      <w:r w:rsidR="00A2450E" w:rsidRPr="00F841AB">
        <w:rPr>
          <w:rFonts w:ascii="Times New Roman" w:hAnsi="Times New Roman" w:cs="Times New Roman"/>
        </w:rPr>
        <w:t xml:space="preserve"> (Kurtz</w:t>
      </w:r>
      <w:r w:rsidR="00103617" w:rsidRPr="00F841AB">
        <w:rPr>
          <w:rFonts w:ascii="Times New Roman" w:hAnsi="Times New Roman" w:cs="Times New Roman"/>
        </w:rPr>
        <w:t>ke JF et al, 2000)</w:t>
      </w:r>
      <w:r w:rsidR="00A2450E" w:rsidRPr="00F841AB">
        <w:rPr>
          <w:rFonts w:ascii="Times New Roman" w:hAnsi="Times New Roman" w:cs="Times New Roman"/>
        </w:rPr>
        <w:t xml:space="preserve"> avec plus de la moitié des patients diagnostiqués dans le monde</w:t>
      </w:r>
      <w:r w:rsidR="00103617" w:rsidRPr="00F841AB">
        <w:rPr>
          <w:rFonts w:ascii="Times New Roman" w:hAnsi="Times New Roman" w:cs="Times New Roman"/>
        </w:rPr>
        <w:t xml:space="preserve">. </w:t>
      </w:r>
      <w:r w:rsidR="00A2450E" w:rsidRPr="00F841AB">
        <w:rPr>
          <w:rFonts w:ascii="Times New Roman" w:hAnsi="Times New Roman" w:cs="Times New Roman"/>
        </w:rPr>
        <w:t>Toutefois, la prévalence varie en fonction des populations Européennes. En France, l</w:t>
      </w:r>
      <w:r w:rsidR="005C66AF" w:rsidRPr="00F841AB">
        <w:rPr>
          <w:rFonts w:ascii="Times New Roman" w:hAnsi="Times New Roman" w:cs="Times New Roman"/>
        </w:rPr>
        <w:t xml:space="preserve">a prévalence </w:t>
      </w:r>
      <w:r w:rsidR="00A2450E" w:rsidRPr="00F841AB">
        <w:rPr>
          <w:rFonts w:ascii="Times New Roman" w:hAnsi="Times New Roman" w:cs="Times New Roman"/>
        </w:rPr>
        <w:t xml:space="preserve">globale </w:t>
      </w:r>
      <w:r w:rsidR="005C66AF" w:rsidRPr="00F841AB">
        <w:rPr>
          <w:rFonts w:ascii="Times New Roman" w:hAnsi="Times New Roman" w:cs="Times New Roman"/>
        </w:rPr>
        <w:t xml:space="preserve">est estimée </w:t>
      </w:r>
      <w:r w:rsidR="00A2450E" w:rsidRPr="00F841AB">
        <w:rPr>
          <w:rFonts w:ascii="Times New Roman" w:hAnsi="Times New Roman" w:cs="Times New Roman"/>
        </w:rPr>
        <w:t>à 94,7/100000. Le taux annuel d’incidence est extrêmement variable, entre 1,4/100000 en Corse et 4,1/100000 dans le centre de la France (Kingwell et al, 2013).</w:t>
      </w:r>
      <w:r w:rsidR="00BE0C66">
        <w:rPr>
          <w:rFonts w:ascii="Times New Roman" w:hAnsi="Times New Roman" w:cs="Times New Roman"/>
        </w:rPr>
        <w:t xml:space="preserve"> A titre de comparaison, la prévalence de la Norvège, du Danemark et de la Suède est estimée à plus de 150/100000 dans cette étude </w:t>
      </w:r>
      <w:r w:rsidR="000B61EA">
        <w:rPr>
          <w:rFonts w:ascii="Times New Roman" w:hAnsi="Times New Roman" w:cs="Times New Roman"/>
        </w:rPr>
        <w:t xml:space="preserve">(Kingwell et al, 2013) </w:t>
      </w:r>
      <w:r w:rsidR="00BE0C66">
        <w:rPr>
          <w:rFonts w:ascii="Times New Roman" w:hAnsi="Times New Roman" w:cs="Times New Roman"/>
        </w:rPr>
        <w:t>alors que la prévalence de la péninsule Ibérique est estimée à 53/100000 et celle de l’Europe centrale (Allemagne, Suisse, Autriche, Hongrie) est estimée entre 62 et 128/100000.</w:t>
      </w:r>
    </w:p>
    <w:p w14:paraId="0169778F" w14:textId="4D74B6A9" w:rsidR="00AD240B" w:rsidRPr="00420401" w:rsidRDefault="004E70A4" w:rsidP="00164E3A">
      <w:pPr>
        <w:spacing w:line="360" w:lineRule="auto"/>
        <w:jc w:val="both"/>
        <w:rPr>
          <w:rFonts w:ascii="Times New Roman" w:hAnsi="Times New Roman" w:cs="Times New Roman"/>
        </w:rPr>
      </w:pPr>
      <w:r w:rsidRPr="00F841AB">
        <w:rPr>
          <w:rFonts w:ascii="Times New Roman" w:hAnsi="Times New Roman" w:cs="Times New Roman"/>
        </w:rPr>
        <w:t>En France, une analyse de la corrélation entre l’exposition solaire (UVB) et prévalence de la SEP a été effectuée (Orton SM et al, 2011). Les auteurs démontrent une forte corrélation entre latitude, exposition aux UVB et prévalence de la SEP (Figure 1).</w:t>
      </w:r>
    </w:p>
    <w:p w14:paraId="6BEBB50C" w14:textId="26052674" w:rsidR="005C66AF" w:rsidRPr="00F841AB" w:rsidRDefault="00831054" w:rsidP="00164E3A">
      <w:pPr>
        <w:spacing w:line="360" w:lineRule="auto"/>
        <w:jc w:val="both"/>
        <w:rPr>
          <w:rFonts w:ascii="Times New Roman" w:hAnsi="Times New Roman" w:cs="Times New Roman"/>
        </w:rPr>
      </w:pPr>
      <w:r w:rsidRPr="00F841AB">
        <w:rPr>
          <w:rFonts w:ascii="Times New Roman" w:hAnsi="Times New Roman" w:cs="Times New Roman"/>
        </w:rPr>
        <w:t>Dans les 22 régions françaises étudiées, la latitude est étroitement corrélée avec le taux de prévalence (r=0,78, p&lt;0,001) et avec l’exposition annuelle en UVB (r=0,96, p&lt;0,001). Il n’existe pas de corrélation statistiquement significative avec le degré de longitude.</w:t>
      </w:r>
    </w:p>
    <w:p w14:paraId="1B6A88D8" w14:textId="0E5307A3" w:rsidR="00150024" w:rsidRPr="00F841AB" w:rsidRDefault="00150024" w:rsidP="00164E3A">
      <w:pPr>
        <w:spacing w:line="360" w:lineRule="auto"/>
        <w:jc w:val="both"/>
        <w:rPr>
          <w:rFonts w:ascii="Times New Roman" w:hAnsi="Times New Roman" w:cs="Times New Roman"/>
        </w:rPr>
      </w:pPr>
      <w:r w:rsidRPr="00F841AB">
        <w:rPr>
          <w:rFonts w:ascii="Times New Roman" w:hAnsi="Times New Roman" w:cs="Times New Roman"/>
        </w:rPr>
        <w:t>Il est par ailleurs, intéressant de constater que la corrélation est plus forte entre l’exposition aux UVB et les Femmes, qu’entre l’exposition aux UVB et les Hommes (Figure 2).</w:t>
      </w:r>
    </w:p>
    <w:p w14:paraId="5F7BE0BC" w14:textId="4BEB92E2" w:rsidR="009F1874" w:rsidRPr="00F841AB" w:rsidRDefault="001D53B5" w:rsidP="00164E3A">
      <w:pPr>
        <w:spacing w:line="360" w:lineRule="auto"/>
        <w:jc w:val="both"/>
        <w:rPr>
          <w:rFonts w:ascii="Times New Roman" w:hAnsi="Times New Roman" w:cs="Times New Roman"/>
        </w:rPr>
      </w:pPr>
      <w:r>
        <w:rPr>
          <w:rFonts w:ascii="Times New Roman" w:hAnsi="Times New Roman" w:cs="Times New Roman"/>
        </w:rPr>
        <w:t>Cette étude supporte l’hypothèse</w:t>
      </w:r>
      <w:r w:rsidR="00BF38AB" w:rsidRPr="00F841AB">
        <w:rPr>
          <w:rFonts w:ascii="Times New Roman" w:hAnsi="Times New Roman" w:cs="Times New Roman"/>
        </w:rPr>
        <w:t xml:space="preserve"> que l’exposition aux UVB est un facteur environnemental notable notamment dans l’explication du s</w:t>
      </w:r>
      <w:r w:rsidR="00B6464E" w:rsidRPr="00F841AB">
        <w:rPr>
          <w:rFonts w:ascii="Times New Roman" w:hAnsi="Times New Roman" w:cs="Times New Roman"/>
        </w:rPr>
        <w:t>exe ratio constaté dans la SEP.</w:t>
      </w:r>
    </w:p>
    <w:p w14:paraId="3825CC9E" w14:textId="302C5CF9" w:rsidR="00036039" w:rsidRPr="00F841AB" w:rsidRDefault="00036039" w:rsidP="00164E3A">
      <w:pPr>
        <w:spacing w:line="360" w:lineRule="auto"/>
        <w:jc w:val="both"/>
        <w:rPr>
          <w:rFonts w:ascii="Times New Roman" w:hAnsi="Times New Roman" w:cs="Times New Roman"/>
        </w:rPr>
      </w:pPr>
      <w:r w:rsidRPr="00F841AB">
        <w:rPr>
          <w:rFonts w:ascii="Times New Roman" w:hAnsi="Times New Roman" w:cs="Times New Roman"/>
        </w:rPr>
        <w:t>Ce gradient nord-sud est constaté plus largement</w:t>
      </w:r>
      <w:r w:rsidR="00FE3233" w:rsidRPr="00F841AB">
        <w:rPr>
          <w:rFonts w:ascii="Times New Roman" w:hAnsi="Times New Roman" w:cs="Times New Roman"/>
        </w:rPr>
        <w:t xml:space="preserve"> dans les différents états des Etats-Unis, au Canada, en Angleterre (Pierrot-Deseilligny C, 2013)</w:t>
      </w:r>
      <w:r w:rsidR="00F77860" w:rsidRPr="00F841AB">
        <w:rPr>
          <w:rFonts w:ascii="Times New Roman" w:hAnsi="Times New Roman" w:cs="Times New Roman"/>
        </w:rPr>
        <w:t xml:space="preserve"> et en Europe ((Kingwell et al, 2013).</w:t>
      </w:r>
    </w:p>
    <w:p w14:paraId="635432C3" w14:textId="77777777" w:rsidR="00F77860" w:rsidRPr="00F841AB" w:rsidRDefault="00F77860" w:rsidP="00164E3A">
      <w:pPr>
        <w:spacing w:line="360" w:lineRule="auto"/>
        <w:jc w:val="both"/>
        <w:rPr>
          <w:rFonts w:ascii="Times New Roman" w:hAnsi="Times New Roman" w:cs="Times New Roman"/>
        </w:rPr>
      </w:pPr>
    </w:p>
    <w:p w14:paraId="1F519DEE" w14:textId="1DCD2B87" w:rsidR="009F1874" w:rsidRDefault="009F1874" w:rsidP="00164E3A">
      <w:pPr>
        <w:spacing w:line="360" w:lineRule="auto"/>
        <w:jc w:val="both"/>
        <w:rPr>
          <w:rFonts w:ascii="Times New Roman" w:hAnsi="Times New Roman" w:cs="Times New Roman"/>
        </w:rPr>
      </w:pPr>
      <w:r w:rsidRPr="00F841AB">
        <w:rPr>
          <w:rFonts w:ascii="Times New Roman" w:hAnsi="Times New Roman" w:cs="Times New Roman"/>
        </w:rPr>
        <w:t>Globalement, il est retrouvé un gradient de latitude avec une augmentation de l’incidence de la SEP lorsque l’on s’éloigne de l’équat</w:t>
      </w:r>
      <w:r w:rsidR="00420401">
        <w:rPr>
          <w:rFonts w:ascii="Times New Roman" w:hAnsi="Times New Roman" w:cs="Times New Roman"/>
        </w:rPr>
        <w:t>eur et un gradient d’altitude, l’incidence de la SEP étant</w:t>
      </w:r>
      <w:r w:rsidRPr="00F841AB">
        <w:rPr>
          <w:rFonts w:ascii="Times New Roman" w:hAnsi="Times New Roman" w:cs="Times New Roman"/>
        </w:rPr>
        <w:t xml:space="preserve"> diminué</w:t>
      </w:r>
      <w:r w:rsidR="00420401">
        <w:rPr>
          <w:rFonts w:ascii="Times New Roman" w:hAnsi="Times New Roman" w:cs="Times New Roman"/>
        </w:rPr>
        <w:t>e</w:t>
      </w:r>
      <w:r w:rsidRPr="00F841AB">
        <w:rPr>
          <w:rFonts w:ascii="Times New Roman" w:hAnsi="Times New Roman" w:cs="Times New Roman"/>
        </w:rPr>
        <w:t xml:space="preserve"> chez les population vivant en montagne (Thouvenot E, 2013).</w:t>
      </w:r>
    </w:p>
    <w:p w14:paraId="290F2388" w14:textId="77777777" w:rsidR="008174BF" w:rsidRPr="00F841AB" w:rsidRDefault="008174BF" w:rsidP="00164E3A">
      <w:pPr>
        <w:spacing w:line="360" w:lineRule="auto"/>
        <w:jc w:val="both"/>
        <w:rPr>
          <w:rFonts w:ascii="Times New Roman" w:hAnsi="Times New Roman" w:cs="Times New Roman"/>
        </w:rPr>
      </w:pPr>
    </w:p>
    <w:p w14:paraId="758B505F" w14:textId="3B4A82C8" w:rsidR="009F5B50" w:rsidRPr="0040347E" w:rsidRDefault="00B6464E" w:rsidP="00295C95">
      <w:pPr>
        <w:pStyle w:val="Titre2"/>
        <w:numPr>
          <w:ilvl w:val="1"/>
          <w:numId w:val="9"/>
        </w:numPr>
        <w:spacing w:line="360" w:lineRule="auto"/>
        <w:jc w:val="both"/>
        <w:rPr>
          <w:rFonts w:ascii="Times New Roman" w:hAnsi="Times New Roman" w:cs="Times New Roman"/>
          <w:color w:val="auto"/>
          <w:sz w:val="24"/>
          <w:szCs w:val="24"/>
        </w:rPr>
      </w:pPr>
      <w:bookmarkStart w:id="8" w:name="_Toc266704548"/>
      <w:r w:rsidRPr="00F841AB">
        <w:rPr>
          <w:rFonts w:ascii="Times New Roman" w:hAnsi="Times New Roman" w:cs="Times New Roman"/>
          <w:color w:val="auto"/>
          <w:sz w:val="24"/>
          <w:szCs w:val="24"/>
        </w:rPr>
        <w:t>Formes cliniques de la SEP</w:t>
      </w:r>
      <w:bookmarkEnd w:id="8"/>
    </w:p>
    <w:p w14:paraId="09014FD1" w14:textId="31104EA5" w:rsidR="00B6464E" w:rsidRPr="00F841AB" w:rsidRDefault="00983165" w:rsidP="00164E3A">
      <w:pPr>
        <w:spacing w:line="360" w:lineRule="auto"/>
        <w:jc w:val="both"/>
        <w:rPr>
          <w:rFonts w:ascii="Times New Roman" w:hAnsi="Times New Roman" w:cs="Times New Roman"/>
        </w:rPr>
      </w:pPr>
      <w:r w:rsidRPr="00F841AB">
        <w:rPr>
          <w:rFonts w:ascii="Times New Roman" w:hAnsi="Times New Roman" w:cs="Times New Roman"/>
        </w:rPr>
        <w:t>Les formes cliniques de la SEP sont principalement regroupées sous 4 entités </w:t>
      </w:r>
      <w:r w:rsidR="006132B9" w:rsidRPr="00F841AB">
        <w:rPr>
          <w:rFonts w:ascii="Times New Roman" w:hAnsi="Times New Roman" w:cs="Times New Roman"/>
        </w:rPr>
        <w:t xml:space="preserve">(HAS, 2006) </w:t>
      </w:r>
      <w:r w:rsidRPr="00F841AB">
        <w:rPr>
          <w:rFonts w:ascii="Times New Roman" w:hAnsi="Times New Roman" w:cs="Times New Roman"/>
        </w:rPr>
        <w:t>:</w:t>
      </w:r>
    </w:p>
    <w:p w14:paraId="2336F21F" w14:textId="1EC72B88" w:rsidR="00983165" w:rsidRPr="00F841AB" w:rsidRDefault="00983165" w:rsidP="00164E3A">
      <w:pPr>
        <w:pStyle w:val="Paragraphedeliste"/>
        <w:numPr>
          <w:ilvl w:val="0"/>
          <w:numId w:val="1"/>
        </w:numPr>
        <w:spacing w:line="360" w:lineRule="auto"/>
        <w:jc w:val="both"/>
        <w:rPr>
          <w:rFonts w:ascii="Times New Roman" w:hAnsi="Times New Roman" w:cs="Times New Roman"/>
        </w:rPr>
      </w:pPr>
      <w:r w:rsidRPr="00F841AB">
        <w:rPr>
          <w:rFonts w:ascii="Times New Roman" w:hAnsi="Times New Roman" w:cs="Times New Roman"/>
        </w:rPr>
        <w:t>La forme primaire progressive (SEP PP),</w:t>
      </w:r>
    </w:p>
    <w:p w14:paraId="6C62A0FE" w14:textId="6C8D057E" w:rsidR="00983165" w:rsidRPr="00F841AB" w:rsidRDefault="00983165" w:rsidP="00164E3A">
      <w:pPr>
        <w:pStyle w:val="Paragraphedeliste"/>
        <w:numPr>
          <w:ilvl w:val="0"/>
          <w:numId w:val="1"/>
        </w:numPr>
        <w:spacing w:line="360" w:lineRule="auto"/>
        <w:jc w:val="both"/>
        <w:rPr>
          <w:rFonts w:ascii="Times New Roman" w:hAnsi="Times New Roman" w:cs="Times New Roman"/>
        </w:rPr>
      </w:pPr>
      <w:r w:rsidRPr="00F841AB">
        <w:rPr>
          <w:rFonts w:ascii="Times New Roman" w:hAnsi="Times New Roman" w:cs="Times New Roman"/>
        </w:rPr>
        <w:t>La forme rémittente à évolution progressive (SEP PR),</w:t>
      </w:r>
    </w:p>
    <w:p w14:paraId="6F88C225" w14:textId="0E9C6669" w:rsidR="00983165" w:rsidRPr="00F841AB" w:rsidRDefault="00983165" w:rsidP="00164E3A">
      <w:pPr>
        <w:pStyle w:val="Paragraphedeliste"/>
        <w:numPr>
          <w:ilvl w:val="0"/>
          <w:numId w:val="1"/>
        </w:numPr>
        <w:spacing w:line="360" w:lineRule="auto"/>
        <w:jc w:val="both"/>
        <w:rPr>
          <w:rFonts w:ascii="Times New Roman" w:hAnsi="Times New Roman" w:cs="Times New Roman"/>
        </w:rPr>
      </w:pPr>
      <w:r w:rsidRPr="00F841AB">
        <w:rPr>
          <w:rFonts w:ascii="Times New Roman" w:hAnsi="Times New Roman" w:cs="Times New Roman"/>
        </w:rPr>
        <w:t>La forme secondairement progressive (SEP SP),</w:t>
      </w:r>
    </w:p>
    <w:p w14:paraId="602F38A1" w14:textId="44AFE7C5" w:rsidR="00983165" w:rsidRPr="00F841AB" w:rsidRDefault="00983165" w:rsidP="00164E3A">
      <w:pPr>
        <w:pStyle w:val="Paragraphedeliste"/>
        <w:numPr>
          <w:ilvl w:val="0"/>
          <w:numId w:val="1"/>
        </w:numPr>
        <w:spacing w:line="360" w:lineRule="auto"/>
        <w:jc w:val="both"/>
        <w:rPr>
          <w:rFonts w:ascii="Times New Roman" w:hAnsi="Times New Roman" w:cs="Times New Roman"/>
        </w:rPr>
      </w:pPr>
      <w:r w:rsidRPr="00F841AB">
        <w:rPr>
          <w:rFonts w:ascii="Times New Roman" w:hAnsi="Times New Roman" w:cs="Times New Roman"/>
        </w:rPr>
        <w:t>La forme évoluant par poussées de type récurrente/rémittente (SEP RR).</w:t>
      </w:r>
    </w:p>
    <w:p w14:paraId="37F4C82B" w14:textId="77777777" w:rsidR="00983165" w:rsidRPr="00F841AB" w:rsidRDefault="00983165" w:rsidP="00164E3A">
      <w:pPr>
        <w:spacing w:line="360" w:lineRule="auto"/>
        <w:jc w:val="both"/>
        <w:rPr>
          <w:rFonts w:ascii="Times New Roman" w:hAnsi="Times New Roman" w:cs="Times New Roman"/>
        </w:rPr>
      </w:pPr>
    </w:p>
    <w:p w14:paraId="2B5B5BB7" w14:textId="3700191F" w:rsidR="00983165" w:rsidRPr="00F841AB" w:rsidRDefault="006132B9" w:rsidP="00164E3A">
      <w:pPr>
        <w:spacing w:line="360" w:lineRule="auto"/>
        <w:jc w:val="both"/>
        <w:rPr>
          <w:rFonts w:ascii="Times New Roman" w:hAnsi="Times New Roman" w:cs="Times New Roman"/>
        </w:rPr>
      </w:pPr>
      <w:r w:rsidRPr="00F841AB">
        <w:rPr>
          <w:rFonts w:ascii="Times New Roman" w:hAnsi="Times New Roman" w:cs="Times New Roman"/>
        </w:rPr>
        <w:t>La forme la plus fréquemment retrouvée au début de la maladie est la forme RR de la SEP pour environ 80 à 85% des patients. Concernant l’ensemble du parcours des patients, la forme RR représente environ la moitié des patients.</w:t>
      </w:r>
      <w:r w:rsidR="006F1FD1" w:rsidRPr="00F841AB">
        <w:rPr>
          <w:rFonts w:ascii="Times New Roman" w:hAnsi="Times New Roman" w:cs="Times New Roman"/>
        </w:rPr>
        <w:t xml:space="preserve"> La forme RR peut être définie par l’absence de d’éléments neurologiques péjoratifs en dehors des périodes de poussées.</w:t>
      </w:r>
    </w:p>
    <w:p w14:paraId="19B7DC78" w14:textId="16F253DC" w:rsidR="006132B9" w:rsidRPr="00F841AB" w:rsidRDefault="006132B9" w:rsidP="00164E3A">
      <w:pPr>
        <w:spacing w:line="360" w:lineRule="auto"/>
        <w:jc w:val="both"/>
        <w:rPr>
          <w:rFonts w:ascii="Times New Roman" w:hAnsi="Times New Roman" w:cs="Times New Roman"/>
        </w:rPr>
      </w:pPr>
      <w:r w:rsidRPr="00F841AB">
        <w:rPr>
          <w:rFonts w:ascii="Times New Roman" w:hAnsi="Times New Roman" w:cs="Times New Roman"/>
        </w:rPr>
        <w:t>Plus rare, la forme primaire progressive (PP) concerne environ 10% des patients atteints de SEP qui présentent des déficits neurologiques continus dès le début de la maladie.</w:t>
      </w:r>
    </w:p>
    <w:p w14:paraId="18D0A262" w14:textId="696DB66C" w:rsidR="006132B9" w:rsidRPr="00F841AB" w:rsidRDefault="006132B9" w:rsidP="00164E3A">
      <w:pPr>
        <w:spacing w:line="360" w:lineRule="auto"/>
        <w:jc w:val="both"/>
        <w:rPr>
          <w:rFonts w:ascii="Times New Roman" w:hAnsi="Times New Roman" w:cs="Times New Roman"/>
        </w:rPr>
      </w:pPr>
      <w:r w:rsidRPr="00F841AB">
        <w:rPr>
          <w:rFonts w:ascii="Times New Roman" w:hAnsi="Times New Roman" w:cs="Times New Roman"/>
        </w:rPr>
        <w:t xml:space="preserve">Environ cinquante pour cent (50%) des patients atteints de SEP RR passeront à la forme SP dans les 10 années suivant le début des symptômes </w:t>
      </w:r>
      <w:r w:rsidR="002A1180" w:rsidRPr="00F841AB">
        <w:rPr>
          <w:rFonts w:ascii="Times New Roman" w:hAnsi="Times New Roman" w:cs="Times New Roman"/>
        </w:rPr>
        <w:t>(Beck J, 2010</w:t>
      </w:r>
      <w:r w:rsidR="00D820E7" w:rsidRPr="00F841AB">
        <w:rPr>
          <w:rFonts w:ascii="Times New Roman" w:hAnsi="Times New Roman" w:cs="Times New Roman"/>
        </w:rPr>
        <w:t> ; Tutuncu M, 2013</w:t>
      </w:r>
      <w:r w:rsidR="002A1180" w:rsidRPr="00F841AB">
        <w:rPr>
          <w:rFonts w:ascii="Times New Roman" w:hAnsi="Times New Roman" w:cs="Times New Roman"/>
        </w:rPr>
        <w:t>).</w:t>
      </w:r>
      <w:r w:rsidR="00D820E7" w:rsidRPr="00F841AB">
        <w:rPr>
          <w:rFonts w:ascii="Times New Roman" w:hAnsi="Times New Roman" w:cs="Times New Roman"/>
        </w:rPr>
        <w:t xml:space="preserve"> La majorité des patients qui présentent un score EDSS supérieur ou égal à 6 présenteront une forme secondairement progressive.</w:t>
      </w:r>
      <w:r w:rsidR="00D07097" w:rsidRPr="00F841AB">
        <w:rPr>
          <w:rFonts w:ascii="Times New Roman" w:hAnsi="Times New Roman" w:cs="Times New Roman"/>
        </w:rPr>
        <w:t xml:space="preserve"> Dans une étude incluant 210 patients présentant soit une SEP RR, soit une SEP PP (Tutuncu M, 2013), l’auteur avance l’hypothèse que l’ensemble des formes cliniques présente un mécanisme commun neurodégénératif expliquant l’évolution, toutefois, en fonction des formes cliniques, l’inflammation et l’activité démyélinisante précédant le</w:t>
      </w:r>
      <w:r w:rsidR="00BF4E38" w:rsidRPr="00F841AB">
        <w:rPr>
          <w:rFonts w:ascii="Times New Roman" w:hAnsi="Times New Roman" w:cs="Times New Roman"/>
        </w:rPr>
        <w:t>s périodes de poussées diffères</w:t>
      </w:r>
      <w:r w:rsidR="00D07097" w:rsidRPr="00F841AB">
        <w:rPr>
          <w:rFonts w:ascii="Times New Roman" w:hAnsi="Times New Roman" w:cs="Times New Roman"/>
        </w:rPr>
        <w:t xml:space="preserve">. 98% des patients ayant une forme </w:t>
      </w:r>
      <w:r w:rsidR="00857B09" w:rsidRPr="00F841AB">
        <w:rPr>
          <w:rFonts w:ascii="Times New Roman" w:hAnsi="Times New Roman" w:cs="Times New Roman"/>
        </w:rPr>
        <w:t xml:space="preserve">secondairement </w:t>
      </w:r>
      <w:r w:rsidR="00D07097" w:rsidRPr="00F841AB">
        <w:rPr>
          <w:rFonts w:ascii="Times New Roman" w:hAnsi="Times New Roman" w:cs="Times New Roman"/>
        </w:rPr>
        <w:t xml:space="preserve">progressive ont un </w:t>
      </w:r>
      <w:r w:rsidR="00150853">
        <w:rPr>
          <w:rFonts w:ascii="Times New Roman" w:hAnsi="Times New Roman" w:cs="Times New Roman"/>
        </w:rPr>
        <w:t xml:space="preserve">score </w:t>
      </w:r>
      <w:r w:rsidR="00150853" w:rsidRPr="00F841AB">
        <w:rPr>
          <w:rFonts w:ascii="Times New Roman" w:hAnsi="Times New Roman" w:cs="Times New Roman"/>
        </w:rPr>
        <w:t xml:space="preserve">Expanded Disability Status Scale </w:t>
      </w:r>
      <w:r w:rsidR="00150853">
        <w:rPr>
          <w:rFonts w:ascii="Times New Roman" w:hAnsi="Times New Roman" w:cs="Times New Roman"/>
        </w:rPr>
        <w:t>(</w:t>
      </w:r>
      <w:r w:rsidR="00D07097" w:rsidRPr="00F841AB">
        <w:rPr>
          <w:rFonts w:ascii="Times New Roman" w:hAnsi="Times New Roman" w:cs="Times New Roman"/>
        </w:rPr>
        <w:t>EDSS</w:t>
      </w:r>
      <w:r w:rsidR="00150853">
        <w:rPr>
          <w:rFonts w:ascii="Times New Roman" w:hAnsi="Times New Roman" w:cs="Times New Roman"/>
        </w:rPr>
        <w:t>)</w:t>
      </w:r>
      <w:r w:rsidR="00D07097" w:rsidRPr="00F841AB">
        <w:rPr>
          <w:rFonts w:ascii="Times New Roman" w:hAnsi="Times New Roman" w:cs="Times New Roman"/>
        </w:rPr>
        <w:t xml:space="preserve"> supérieur à 6. De plus, le facteur le mieux corrélé à un EDSS supérieur à 6 semble être l’âge </w:t>
      </w:r>
      <w:r w:rsidR="00FD1A0D" w:rsidRPr="00F841AB">
        <w:rPr>
          <w:rFonts w:ascii="Times New Roman" w:hAnsi="Times New Roman" w:cs="Times New Roman"/>
        </w:rPr>
        <w:t xml:space="preserve">des patients </w:t>
      </w:r>
      <w:r w:rsidR="00D07097" w:rsidRPr="00F841AB">
        <w:rPr>
          <w:rFonts w:ascii="Times New Roman" w:hAnsi="Times New Roman" w:cs="Times New Roman"/>
        </w:rPr>
        <w:t xml:space="preserve">plus que </w:t>
      </w:r>
      <w:r w:rsidR="00FD1A0D" w:rsidRPr="00F841AB">
        <w:rPr>
          <w:rFonts w:ascii="Times New Roman" w:hAnsi="Times New Roman" w:cs="Times New Roman"/>
        </w:rPr>
        <w:t>l</w:t>
      </w:r>
      <w:r w:rsidR="00857B09" w:rsidRPr="00F841AB">
        <w:rPr>
          <w:rFonts w:ascii="Times New Roman" w:hAnsi="Times New Roman" w:cs="Times New Roman"/>
        </w:rPr>
        <w:t>a durée d</w:t>
      </w:r>
      <w:r w:rsidR="00FD1A0D" w:rsidRPr="00F841AB">
        <w:rPr>
          <w:rFonts w:ascii="Times New Roman" w:hAnsi="Times New Roman" w:cs="Times New Roman"/>
        </w:rPr>
        <w:t>’</w:t>
      </w:r>
      <w:r w:rsidR="00857B09" w:rsidRPr="00F841AB">
        <w:rPr>
          <w:rFonts w:ascii="Times New Roman" w:hAnsi="Times New Roman" w:cs="Times New Roman"/>
        </w:rPr>
        <w:t>évolution</w:t>
      </w:r>
      <w:r w:rsidR="00BF4E38" w:rsidRPr="00F841AB">
        <w:rPr>
          <w:rFonts w:ascii="Times New Roman" w:hAnsi="Times New Roman" w:cs="Times New Roman"/>
        </w:rPr>
        <w:t xml:space="preserve"> </w:t>
      </w:r>
      <w:r w:rsidR="0045515D" w:rsidRPr="00F841AB">
        <w:rPr>
          <w:rFonts w:ascii="Times New Roman" w:hAnsi="Times New Roman" w:cs="Times New Roman"/>
        </w:rPr>
        <w:t xml:space="preserve">antérieure </w:t>
      </w:r>
      <w:r w:rsidR="00FD1A0D" w:rsidRPr="00F841AB">
        <w:rPr>
          <w:rFonts w:ascii="Times New Roman" w:hAnsi="Times New Roman" w:cs="Times New Roman"/>
        </w:rPr>
        <w:t>de la SEP</w:t>
      </w:r>
      <w:r w:rsidR="00857B09" w:rsidRPr="00F841AB">
        <w:rPr>
          <w:rFonts w:ascii="Times New Roman" w:hAnsi="Times New Roman" w:cs="Times New Roman"/>
        </w:rPr>
        <w:t xml:space="preserve"> RR</w:t>
      </w:r>
      <w:r w:rsidR="00FD1A0D" w:rsidRPr="00F841AB">
        <w:rPr>
          <w:rFonts w:ascii="Times New Roman" w:hAnsi="Times New Roman" w:cs="Times New Roman"/>
        </w:rPr>
        <w:t>.</w:t>
      </w:r>
      <w:r w:rsidR="00856C1A">
        <w:rPr>
          <w:rFonts w:ascii="Times New Roman" w:hAnsi="Times New Roman" w:cs="Times New Roman"/>
        </w:rPr>
        <w:t xml:space="preserve"> Notons qu’un</w:t>
      </w:r>
      <w:r w:rsidR="00856C1A" w:rsidRPr="00F841AB">
        <w:rPr>
          <w:rFonts w:ascii="Times New Roman" w:hAnsi="Times New Roman" w:cs="Times New Roman"/>
        </w:rPr>
        <w:t xml:space="preserve"> score EDSS coté en dessous de 4 reflète un dysfonctionnement neurologique débutant, alors qu’un score supérieur à 4 implique une limitation de déambulation et un handicap pour le patient.</w:t>
      </w:r>
    </w:p>
    <w:p w14:paraId="24AE868A" w14:textId="77777777" w:rsidR="00022BDE" w:rsidRPr="00F841AB" w:rsidRDefault="00022BDE" w:rsidP="00164E3A">
      <w:pPr>
        <w:spacing w:line="360" w:lineRule="auto"/>
        <w:jc w:val="both"/>
        <w:rPr>
          <w:rFonts w:ascii="Times New Roman" w:hAnsi="Times New Roman" w:cs="Times New Roman"/>
        </w:rPr>
      </w:pPr>
    </w:p>
    <w:p w14:paraId="7C97533B" w14:textId="74DC0096" w:rsidR="009F5B50" w:rsidRDefault="00022BDE" w:rsidP="00F2275A">
      <w:pPr>
        <w:pStyle w:val="Titre2"/>
        <w:numPr>
          <w:ilvl w:val="1"/>
          <w:numId w:val="9"/>
        </w:numPr>
        <w:spacing w:line="360" w:lineRule="auto"/>
        <w:jc w:val="both"/>
        <w:rPr>
          <w:rFonts w:ascii="Times New Roman" w:hAnsi="Times New Roman" w:cs="Times New Roman"/>
          <w:color w:val="auto"/>
          <w:sz w:val="24"/>
          <w:szCs w:val="24"/>
        </w:rPr>
      </w:pPr>
      <w:bookmarkStart w:id="9" w:name="_Toc266704549"/>
      <w:r w:rsidRPr="00F841AB">
        <w:rPr>
          <w:rFonts w:ascii="Times New Roman" w:hAnsi="Times New Roman" w:cs="Times New Roman"/>
          <w:color w:val="auto"/>
          <w:sz w:val="24"/>
          <w:szCs w:val="24"/>
        </w:rPr>
        <w:t>Diagnostic et surveillance de la SEP</w:t>
      </w:r>
      <w:bookmarkEnd w:id="9"/>
    </w:p>
    <w:p w14:paraId="366113B3" w14:textId="77777777" w:rsidR="00544731" w:rsidRPr="00544731" w:rsidRDefault="00544731" w:rsidP="00544731"/>
    <w:p w14:paraId="2E8EF463" w14:textId="4560B012" w:rsidR="00290010" w:rsidRPr="00746494" w:rsidRDefault="00290010" w:rsidP="00290010">
      <w:pPr>
        <w:pStyle w:val="Paragraphedeliste"/>
        <w:numPr>
          <w:ilvl w:val="2"/>
          <w:numId w:val="9"/>
        </w:numPr>
        <w:rPr>
          <w:rFonts w:ascii="Times New Roman" w:hAnsi="Times New Roman" w:cs="Times New Roman"/>
        </w:rPr>
      </w:pPr>
      <w:r w:rsidRPr="00746494">
        <w:rPr>
          <w:rFonts w:ascii="Times New Roman" w:hAnsi="Times New Roman" w:cs="Times New Roman"/>
        </w:rPr>
        <w:t>Aspects diagnostiques</w:t>
      </w:r>
    </w:p>
    <w:p w14:paraId="1F78F482" w14:textId="198F99E3" w:rsidR="00022BDE" w:rsidRPr="00F841AB" w:rsidRDefault="007F130B" w:rsidP="00164E3A">
      <w:pPr>
        <w:spacing w:line="360" w:lineRule="auto"/>
        <w:jc w:val="both"/>
        <w:rPr>
          <w:rFonts w:ascii="Times New Roman" w:hAnsi="Times New Roman" w:cs="Times New Roman"/>
        </w:rPr>
      </w:pPr>
      <w:r w:rsidRPr="00F841AB">
        <w:rPr>
          <w:rFonts w:ascii="Times New Roman" w:hAnsi="Times New Roman" w:cs="Times New Roman"/>
        </w:rPr>
        <w:t xml:space="preserve">La révision des critères de Mc Donald en 2010 (Polman CH, 2011) doit permettre d’obtenir une meilleure sensibilité et spécificité diagnostique ainsi qu’une utilisation parmi l’ensemble des populations, </w:t>
      </w:r>
      <w:r w:rsidR="00D1363B" w:rsidRPr="00D1363B">
        <w:rPr>
          <w:rFonts w:ascii="Times New Roman" w:hAnsi="Times New Roman" w:cs="Times New Roman"/>
        </w:rPr>
        <w:t>garantissant l’uniformité du diagnostic</w:t>
      </w:r>
      <w:r w:rsidRPr="00F841AB">
        <w:rPr>
          <w:rFonts w:ascii="Times New Roman" w:hAnsi="Times New Roman" w:cs="Times New Roman"/>
        </w:rPr>
        <w:t>.</w:t>
      </w:r>
    </w:p>
    <w:p w14:paraId="56791D7D" w14:textId="6A731812" w:rsidR="007F130B" w:rsidRDefault="00473C7D" w:rsidP="00164E3A">
      <w:pPr>
        <w:spacing w:line="360" w:lineRule="auto"/>
        <w:jc w:val="both"/>
        <w:rPr>
          <w:rFonts w:ascii="Times New Roman" w:hAnsi="Times New Roman" w:cs="Times New Roman"/>
        </w:rPr>
      </w:pPr>
      <w:r w:rsidRPr="00F841AB">
        <w:rPr>
          <w:rFonts w:ascii="Times New Roman" w:hAnsi="Times New Roman" w:cs="Times New Roman"/>
        </w:rPr>
        <w:t>Fondamentalement, le diagnostic est porté sur la dissémination temporelle et dans l’espace des lésions du système nerveux central.</w:t>
      </w:r>
      <w:r w:rsidR="00DF1F28" w:rsidRPr="00F841AB">
        <w:rPr>
          <w:rFonts w:ascii="Times New Roman" w:hAnsi="Times New Roman" w:cs="Times New Roman"/>
        </w:rPr>
        <w:t xml:space="preserve"> Le diagnostic sera porté sans examen complémentaire devant la présence de 2 poussées au moins, 2 lésions au moins objectivées cliniquement ou la présence d’une lésion associée à l’apparition antérieure d’une poussée. Les autres cas </w:t>
      </w:r>
      <w:r w:rsidR="009B37AB">
        <w:rPr>
          <w:rFonts w:ascii="Times New Roman" w:hAnsi="Times New Roman" w:cs="Times New Roman"/>
        </w:rPr>
        <w:t xml:space="preserve">diagnostiques </w:t>
      </w:r>
      <w:r w:rsidR="00DF1F28" w:rsidRPr="00F841AB">
        <w:rPr>
          <w:rFonts w:ascii="Times New Roman" w:hAnsi="Times New Roman" w:cs="Times New Roman"/>
        </w:rPr>
        <w:t>sont présentés dans le tableau 1.</w:t>
      </w:r>
    </w:p>
    <w:p w14:paraId="6E5B0F26" w14:textId="77777777" w:rsidR="00544731" w:rsidRPr="00F841AB" w:rsidRDefault="00544731" w:rsidP="00164E3A">
      <w:pPr>
        <w:spacing w:line="360" w:lineRule="auto"/>
        <w:jc w:val="both"/>
        <w:rPr>
          <w:rFonts w:ascii="Times New Roman" w:hAnsi="Times New Roman" w:cs="Times New Roman"/>
        </w:rPr>
      </w:pPr>
    </w:p>
    <w:p w14:paraId="75FEE6C1" w14:textId="618E04F1" w:rsidR="00DF1F28" w:rsidRPr="00746494" w:rsidRDefault="00290010" w:rsidP="00290010">
      <w:pPr>
        <w:pStyle w:val="Paragraphedeliste"/>
        <w:numPr>
          <w:ilvl w:val="2"/>
          <w:numId w:val="9"/>
        </w:numPr>
        <w:rPr>
          <w:rFonts w:ascii="Times New Roman" w:hAnsi="Times New Roman" w:cs="Times New Roman"/>
        </w:rPr>
      </w:pPr>
      <w:r w:rsidRPr="00746494">
        <w:rPr>
          <w:rFonts w:ascii="Times New Roman" w:hAnsi="Times New Roman" w:cs="Times New Roman"/>
        </w:rPr>
        <w:t xml:space="preserve">Surveillance </w:t>
      </w:r>
      <w:r w:rsidR="003F3C3B" w:rsidRPr="00746494">
        <w:rPr>
          <w:rFonts w:ascii="Times New Roman" w:hAnsi="Times New Roman" w:cs="Times New Roman"/>
        </w:rPr>
        <w:t xml:space="preserve">clinique et para-clinique </w:t>
      </w:r>
      <w:r w:rsidRPr="00746494">
        <w:rPr>
          <w:rFonts w:ascii="Times New Roman" w:hAnsi="Times New Roman" w:cs="Times New Roman"/>
        </w:rPr>
        <w:t>de la SEP</w:t>
      </w:r>
    </w:p>
    <w:p w14:paraId="1D1DADF8" w14:textId="506DA288" w:rsidR="00DF1F28" w:rsidRPr="00F841AB" w:rsidRDefault="00DF1F28" w:rsidP="00164E3A">
      <w:pPr>
        <w:spacing w:line="360" w:lineRule="auto"/>
        <w:jc w:val="both"/>
        <w:rPr>
          <w:rFonts w:ascii="Times New Roman" w:hAnsi="Times New Roman" w:cs="Times New Roman"/>
        </w:rPr>
      </w:pPr>
      <w:r w:rsidRPr="00F841AB">
        <w:rPr>
          <w:rFonts w:ascii="Times New Roman" w:hAnsi="Times New Roman" w:cs="Times New Roman"/>
        </w:rPr>
        <w:t xml:space="preserve">L’évolution de la SEP se fait sur la clinique en surveillant la fréquence et la sévérité des poussées. </w:t>
      </w:r>
      <w:r w:rsidR="009B37AB">
        <w:rPr>
          <w:rFonts w:ascii="Times New Roman" w:hAnsi="Times New Roman" w:cs="Times New Roman"/>
        </w:rPr>
        <w:t>L</w:t>
      </w:r>
      <w:r w:rsidRPr="00F841AB">
        <w:rPr>
          <w:rFonts w:ascii="Times New Roman" w:hAnsi="Times New Roman" w:cs="Times New Roman"/>
        </w:rPr>
        <w:t xml:space="preserve">e score </w:t>
      </w:r>
      <w:r w:rsidR="00150853">
        <w:rPr>
          <w:rFonts w:ascii="Times New Roman" w:hAnsi="Times New Roman" w:cs="Times New Roman"/>
        </w:rPr>
        <w:t>EDSS</w:t>
      </w:r>
      <w:r w:rsidRPr="00F841AB">
        <w:rPr>
          <w:rFonts w:ascii="Times New Roman" w:hAnsi="Times New Roman" w:cs="Times New Roman"/>
        </w:rPr>
        <w:t xml:space="preserve"> permet de coter de 1 à 10 l’invalidité engendrée par la SEP</w:t>
      </w:r>
      <w:r w:rsidR="00C11E4D" w:rsidRPr="00F841AB">
        <w:rPr>
          <w:rFonts w:ascii="Times New Roman" w:hAnsi="Times New Roman" w:cs="Times New Roman"/>
        </w:rPr>
        <w:t xml:space="preserve"> (Kurtzke JF, 1983)</w:t>
      </w:r>
      <w:r w:rsidR="00BC60DD">
        <w:rPr>
          <w:rFonts w:ascii="Times New Roman" w:hAnsi="Times New Roman" w:cs="Times New Roman"/>
        </w:rPr>
        <w:t>, un score EDSS &lt;</w:t>
      </w:r>
      <w:r w:rsidRPr="00F841AB">
        <w:rPr>
          <w:rFonts w:ascii="Times New Roman" w:hAnsi="Times New Roman" w:cs="Times New Roman"/>
        </w:rPr>
        <w:t xml:space="preserve"> 4 reflète un dysfonctionnement </w:t>
      </w:r>
      <w:r w:rsidR="00BC60DD">
        <w:rPr>
          <w:rFonts w:ascii="Times New Roman" w:hAnsi="Times New Roman" w:cs="Times New Roman"/>
        </w:rPr>
        <w:t>neurologique débutant, un score &gt;</w:t>
      </w:r>
      <w:r w:rsidRPr="00F841AB">
        <w:rPr>
          <w:rFonts w:ascii="Times New Roman" w:hAnsi="Times New Roman" w:cs="Times New Roman"/>
        </w:rPr>
        <w:t xml:space="preserve"> 4 implique une limitation de déambulation et un handicap pour le patient.</w:t>
      </w:r>
    </w:p>
    <w:p w14:paraId="4A361334" w14:textId="4626A715" w:rsidR="00D92A70" w:rsidRPr="00F841AB" w:rsidRDefault="007357E8" w:rsidP="00164E3A">
      <w:pPr>
        <w:spacing w:line="360" w:lineRule="auto"/>
        <w:jc w:val="both"/>
        <w:rPr>
          <w:rFonts w:ascii="Times New Roman" w:hAnsi="Times New Roman" w:cs="Times New Roman"/>
        </w:rPr>
      </w:pPr>
      <w:r w:rsidRPr="00F841AB">
        <w:rPr>
          <w:rFonts w:ascii="Times New Roman" w:hAnsi="Times New Roman" w:cs="Times New Roman"/>
        </w:rPr>
        <w:t>Notons la publication récente d’un score intitulé : Patient-derived MS Severity</w:t>
      </w:r>
      <w:r w:rsidR="009B37AB">
        <w:rPr>
          <w:rFonts w:ascii="Times New Roman" w:hAnsi="Times New Roman" w:cs="Times New Roman"/>
        </w:rPr>
        <w:t xml:space="preserve"> </w:t>
      </w:r>
      <w:r w:rsidRPr="00F841AB">
        <w:rPr>
          <w:rFonts w:ascii="Times New Roman" w:hAnsi="Times New Roman" w:cs="Times New Roman"/>
        </w:rPr>
        <w:t>Scores (P-MSSS) (Kister I, 2013). Ce score, complémentaire, à pour objectif principal de coter et compar</w:t>
      </w:r>
      <w:r w:rsidR="003674D6" w:rsidRPr="00F841AB">
        <w:rPr>
          <w:rFonts w:ascii="Times New Roman" w:hAnsi="Times New Roman" w:cs="Times New Roman"/>
        </w:rPr>
        <w:t>er le handicap de différentes populations et évaluer globalement son évolution dans des cohortes de patients. De plus, ce score doit permettre de calculer des modèles de coût-efficacité dans les études épidémiologiques.</w:t>
      </w:r>
    </w:p>
    <w:p w14:paraId="5D5A2F2D" w14:textId="77777777" w:rsidR="00D92A70" w:rsidRPr="00F841AB" w:rsidRDefault="00D92A70" w:rsidP="00164E3A">
      <w:pPr>
        <w:spacing w:line="360" w:lineRule="auto"/>
        <w:jc w:val="both"/>
        <w:rPr>
          <w:rFonts w:ascii="Times New Roman" w:hAnsi="Times New Roman" w:cs="Times New Roman"/>
        </w:rPr>
      </w:pPr>
    </w:p>
    <w:p w14:paraId="232AC7EF" w14:textId="4372B819" w:rsidR="007357E8" w:rsidRPr="00F841AB" w:rsidRDefault="00D92A70" w:rsidP="00164E3A">
      <w:pPr>
        <w:spacing w:line="360" w:lineRule="auto"/>
        <w:jc w:val="both"/>
        <w:rPr>
          <w:rFonts w:ascii="Times New Roman" w:hAnsi="Times New Roman" w:cs="Times New Roman"/>
        </w:rPr>
      </w:pPr>
      <w:r w:rsidRPr="00F841AB">
        <w:rPr>
          <w:rFonts w:ascii="Times New Roman" w:hAnsi="Times New Roman" w:cs="Times New Roman"/>
        </w:rPr>
        <w:t>Sur le plan para</w:t>
      </w:r>
      <w:r w:rsidR="00A87382" w:rsidRPr="00F841AB">
        <w:rPr>
          <w:rFonts w:ascii="Times New Roman" w:hAnsi="Times New Roman" w:cs="Times New Roman"/>
        </w:rPr>
        <w:t>-</w:t>
      </w:r>
      <w:r w:rsidRPr="00F841AB">
        <w:rPr>
          <w:rFonts w:ascii="Times New Roman" w:hAnsi="Times New Roman" w:cs="Times New Roman"/>
        </w:rPr>
        <w:t>clinique, l’IRM est un des éléments fondamentaux du diagnostic et du suivi de la SEP. Les mesures objectives, reproductibles, renouvelables et quantifiables permettent de suivre l’évolution d’un patient, de mesurer l’effet des traitements que ce soit à titre individuel ou dans le cadre des études cliniques.</w:t>
      </w:r>
    </w:p>
    <w:p w14:paraId="230D63A9" w14:textId="77777777" w:rsidR="00A87382" w:rsidRPr="00F841AB" w:rsidRDefault="00A87382" w:rsidP="00164E3A">
      <w:pPr>
        <w:spacing w:line="360" w:lineRule="auto"/>
        <w:jc w:val="both"/>
        <w:rPr>
          <w:rFonts w:ascii="Times New Roman" w:hAnsi="Times New Roman" w:cs="Times New Roman"/>
        </w:rPr>
      </w:pPr>
    </w:p>
    <w:p w14:paraId="53B521C3" w14:textId="4A86BF27" w:rsidR="00A87382" w:rsidRPr="00F841AB" w:rsidRDefault="00221570" w:rsidP="00BA0D81">
      <w:pPr>
        <w:pStyle w:val="Titre2"/>
        <w:numPr>
          <w:ilvl w:val="0"/>
          <w:numId w:val="9"/>
        </w:numPr>
        <w:spacing w:line="360" w:lineRule="auto"/>
        <w:jc w:val="both"/>
        <w:rPr>
          <w:rFonts w:ascii="Times New Roman" w:hAnsi="Times New Roman" w:cs="Times New Roman"/>
          <w:color w:val="auto"/>
          <w:sz w:val="24"/>
          <w:szCs w:val="24"/>
        </w:rPr>
      </w:pPr>
      <w:bookmarkStart w:id="10" w:name="_Toc266704550"/>
      <w:r>
        <w:rPr>
          <w:rFonts w:ascii="Times New Roman" w:hAnsi="Times New Roman" w:cs="Times New Roman"/>
          <w:color w:val="auto"/>
          <w:sz w:val="24"/>
          <w:szCs w:val="24"/>
        </w:rPr>
        <w:t>LES ETUDES PRE-CLINIQUES ET CLINIQUES</w:t>
      </w:r>
      <w:bookmarkEnd w:id="10"/>
    </w:p>
    <w:p w14:paraId="2AD9373A" w14:textId="77777777" w:rsidR="00BA0D81" w:rsidRDefault="00BA0D81" w:rsidP="0040347E">
      <w:pPr>
        <w:pStyle w:val="Titre2"/>
        <w:spacing w:line="360" w:lineRule="auto"/>
        <w:jc w:val="both"/>
        <w:rPr>
          <w:rFonts w:ascii="Times New Roman" w:eastAsiaTheme="minorEastAsia" w:hAnsi="Times New Roman" w:cs="Times New Roman"/>
          <w:b w:val="0"/>
          <w:bCs w:val="0"/>
          <w:color w:val="auto"/>
          <w:sz w:val="24"/>
          <w:szCs w:val="24"/>
        </w:rPr>
      </w:pPr>
    </w:p>
    <w:p w14:paraId="5460EF0D" w14:textId="2E601FCC" w:rsidR="009F5B50" w:rsidRPr="0040347E" w:rsidRDefault="004C1DA5" w:rsidP="00BA0D81">
      <w:pPr>
        <w:pStyle w:val="Titre2"/>
        <w:numPr>
          <w:ilvl w:val="1"/>
          <w:numId w:val="9"/>
        </w:numPr>
        <w:spacing w:line="360" w:lineRule="auto"/>
        <w:jc w:val="both"/>
        <w:rPr>
          <w:rFonts w:ascii="Times New Roman" w:hAnsi="Times New Roman" w:cs="Times New Roman"/>
          <w:color w:val="auto"/>
          <w:sz w:val="24"/>
          <w:szCs w:val="24"/>
        </w:rPr>
      </w:pPr>
      <w:bookmarkStart w:id="11" w:name="_Toc266704551"/>
      <w:r w:rsidRPr="00F841AB">
        <w:rPr>
          <w:rFonts w:ascii="Times New Roman" w:hAnsi="Times New Roman" w:cs="Times New Roman"/>
          <w:color w:val="auto"/>
          <w:sz w:val="24"/>
          <w:szCs w:val="24"/>
        </w:rPr>
        <w:t>Encéphalomyélite auto</w:t>
      </w:r>
      <w:r w:rsidR="008B7174" w:rsidRPr="00F841AB">
        <w:rPr>
          <w:rFonts w:ascii="Times New Roman" w:hAnsi="Times New Roman" w:cs="Times New Roman"/>
          <w:color w:val="auto"/>
          <w:sz w:val="24"/>
          <w:szCs w:val="24"/>
        </w:rPr>
        <w:t xml:space="preserve"> </w:t>
      </w:r>
      <w:r w:rsidRPr="00F841AB">
        <w:rPr>
          <w:rFonts w:ascii="Times New Roman" w:hAnsi="Times New Roman" w:cs="Times New Roman"/>
          <w:color w:val="auto"/>
          <w:sz w:val="24"/>
          <w:szCs w:val="24"/>
        </w:rPr>
        <w:t>immune</w:t>
      </w:r>
      <w:r w:rsidR="00A2438E" w:rsidRPr="00F841AB">
        <w:rPr>
          <w:rFonts w:ascii="Times New Roman" w:hAnsi="Times New Roman" w:cs="Times New Roman"/>
          <w:color w:val="auto"/>
          <w:sz w:val="24"/>
          <w:szCs w:val="24"/>
        </w:rPr>
        <w:t xml:space="preserve"> expérimentale et vitamine D</w:t>
      </w:r>
      <w:bookmarkEnd w:id="11"/>
    </w:p>
    <w:p w14:paraId="26F338A8" w14:textId="114B339C" w:rsidR="0071416D" w:rsidRPr="00F841AB" w:rsidRDefault="00642333" w:rsidP="00164E3A">
      <w:pPr>
        <w:spacing w:line="360" w:lineRule="auto"/>
        <w:jc w:val="both"/>
        <w:rPr>
          <w:rFonts w:ascii="Times New Roman" w:hAnsi="Times New Roman" w:cs="Times New Roman"/>
          <w:bCs/>
        </w:rPr>
      </w:pPr>
      <w:r w:rsidRPr="00F841AB">
        <w:rPr>
          <w:rFonts w:ascii="Times New Roman" w:hAnsi="Times New Roman" w:cs="Times New Roman"/>
        </w:rPr>
        <w:t>Un des modèles expérimentaux fréquemment utilisé</w:t>
      </w:r>
      <w:r w:rsidR="00E304D1">
        <w:rPr>
          <w:rFonts w:ascii="Times New Roman" w:hAnsi="Times New Roman" w:cs="Times New Roman"/>
        </w:rPr>
        <w:t xml:space="preserve"> pour évaluer les effets immuno-</w:t>
      </w:r>
      <w:r w:rsidRPr="00F841AB">
        <w:rPr>
          <w:rFonts w:ascii="Times New Roman" w:hAnsi="Times New Roman" w:cs="Times New Roman"/>
        </w:rPr>
        <w:t xml:space="preserve">modulateurs de </w:t>
      </w:r>
      <w:r w:rsidR="004C1DA5" w:rsidRPr="00F841AB">
        <w:rPr>
          <w:rFonts w:ascii="Times New Roman" w:hAnsi="Times New Roman" w:cs="Times New Roman"/>
        </w:rPr>
        <w:t>la 1,25 (OH)2</w:t>
      </w:r>
      <w:r w:rsidR="008B7174" w:rsidRPr="00F841AB">
        <w:rPr>
          <w:rFonts w:ascii="Times New Roman" w:hAnsi="Times New Roman" w:cs="Times New Roman"/>
        </w:rPr>
        <w:t xml:space="preserve"> </w:t>
      </w:r>
      <w:r w:rsidR="004C1DA5" w:rsidRPr="00F841AB">
        <w:rPr>
          <w:rFonts w:ascii="Times New Roman" w:hAnsi="Times New Roman" w:cs="Times New Roman"/>
        </w:rPr>
        <w:t xml:space="preserve">D3 </w:t>
      </w:r>
      <w:r w:rsidR="007E4F25">
        <w:rPr>
          <w:rFonts w:ascii="Times New Roman" w:hAnsi="Times New Roman" w:cs="Times New Roman"/>
        </w:rPr>
        <w:t>(cholécalciférol ou vitamine D3, précurseur de la vitamine D, dérivé</w:t>
      </w:r>
      <w:r w:rsidR="007E4F25" w:rsidRPr="007E4F25">
        <w:rPr>
          <w:rFonts w:ascii="Times New Roman" w:hAnsi="Times New Roman" w:cs="Times New Roman"/>
        </w:rPr>
        <w:t xml:space="preserve"> des stérols</w:t>
      </w:r>
      <w:r w:rsidR="007E4F25">
        <w:rPr>
          <w:rFonts w:ascii="Times New Roman" w:hAnsi="Times New Roman" w:cs="Times New Roman"/>
        </w:rPr>
        <w:t xml:space="preserve">) </w:t>
      </w:r>
      <w:r w:rsidR="004C1DA5" w:rsidRPr="00F841AB">
        <w:rPr>
          <w:rFonts w:ascii="Times New Roman" w:hAnsi="Times New Roman" w:cs="Times New Roman"/>
        </w:rPr>
        <w:t>est l’encéphalomyélite auto</w:t>
      </w:r>
      <w:r w:rsidR="008B7174" w:rsidRPr="00F841AB">
        <w:rPr>
          <w:rFonts w:ascii="Times New Roman" w:hAnsi="Times New Roman" w:cs="Times New Roman"/>
        </w:rPr>
        <w:t xml:space="preserve"> </w:t>
      </w:r>
      <w:r w:rsidR="004C1DA5" w:rsidRPr="00F841AB">
        <w:rPr>
          <w:rFonts w:ascii="Times New Roman" w:hAnsi="Times New Roman" w:cs="Times New Roman"/>
        </w:rPr>
        <w:t>immune expérimentale (EAE) : un modèle murin de la sclérose en plaques humaine.</w:t>
      </w:r>
      <w:r w:rsidR="00021978" w:rsidRPr="00F841AB">
        <w:rPr>
          <w:rFonts w:ascii="Times New Roman" w:hAnsi="Times New Roman" w:cs="Times New Roman"/>
        </w:rPr>
        <w:t xml:space="preserve"> Les premières études (</w:t>
      </w:r>
      <w:r w:rsidR="00A95C67" w:rsidRPr="00F841AB">
        <w:rPr>
          <w:rFonts w:ascii="Times New Roman" w:hAnsi="Times New Roman" w:cs="Times New Roman"/>
          <w:bCs/>
        </w:rPr>
        <w:t>Cantorna MT, 1996 ;</w:t>
      </w:r>
      <w:r w:rsidR="00A95C67" w:rsidRPr="00F841AB">
        <w:rPr>
          <w:rFonts w:ascii="Times New Roman" w:hAnsi="Times New Roman" w:cs="Times New Roman"/>
          <w:b/>
          <w:bCs/>
        </w:rPr>
        <w:t xml:space="preserve"> </w:t>
      </w:r>
      <w:r w:rsidR="00A95C67" w:rsidRPr="00F841AB">
        <w:rPr>
          <w:rFonts w:ascii="Times New Roman" w:hAnsi="Times New Roman" w:cs="Times New Roman"/>
          <w:bCs/>
        </w:rPr>
        <w:t xml:space="preserve">Lemire JM, 1991) ont mis en évidence la prévention de l’apparition des </w:t>
      </w:r>
      <w:r w:rsidR="008B7174" w:rsidRPr="00F841AB">
        <w:rPr>
          <w:rFonts w:ascii="Times New Roman" w:hAnsi="Times New Roman" w:cs="Times New Roman"/>
          <w:bCs/>
        </w:rPr>
        <w:t>symptômes</w:t>
      </w:r>
      <w:r w:rsidR="00A95C67" w:rsidRPr="00F841AB">
        <w:rPr>
          <w:rFonts w:ascii="Times New Roman" w:hAnsi="Times New Roman" w:cs="Times New Roman"/>
          <w:bCs/>
        </w:rPr>
        <w:t xml:space="preserve"> de l’EAE</w:t>
      </w:r>
      <w:r w:rsidR="008B7174" w:rsidRPr="00F841AB">
        <w:rPr>
          <w:rFonts w:ascii="Times New Roman" w:hAnsi="Times New Roman" w:cs="Times New Roman"/>
          <w:bCs/>
        </w:rPr>
        <w:t xml:space="preserve"> chez les souris par l’administration de 1,25(OH)2 D3. Ces </w:t>
      </w:r>
      <w:r w:rsidR="00221570">
        <w:rPr>
          <w:rFonts w:ascii="Times New Roman" w:hAnsi="Times New Roman" w:cs="Times New Roman"/>
          <w:bCs/>
        </w:rPr>
        <w:t>études suggèrent un rôle immuno-</w:t>
      </w:r>
      <w:r w:rsidR="008B7174" w:rsidRPr="00F841AB">
        <w:rPr>
          <w:rFonts w:ascii="Times New Roman" w:hAnsi="Times New Roman" w:cs="Times New Roman"/>
          <w:bCs/>
        </w:rPr>
        <w:t>modulateur de la vitamine D.</w:t>
      </w:r>
      <w:r w:rsidR="00495F17" w:rsidRPr="00F841AB">
        <w:rPr>
          <w:rFonts w:ascii="Times New Roman" w:hAnsi="Times New Roman" w:cs="Times New Roman"/>
          <w:bCs/>
        </w:rPr>
        <w:t xml:space="preserve"> Des études plus récentes (Wang Y, 2012) suggèrent que la supplémentation en calcium jouerait un rôle immunosuppresseur dans le développement de l’EAE (Figure 3).</w:t>
      </w:r>
      <w:r w:rsidR="009004E9" w:rsidRPr="00F841AB">
        <w:rPr>
          <w:rFonts w:ascii="Times New Roman" w:hAnsi="Times New Roman" w:cs="Times New Roman"/>
          <w:bCs/>
        </w:rPr>
        <w:t xml:space="preserve"> </w:t>
      </w:r>
      <w:r w:rsidR="005550E9" w:rsidRPr="00F841AB">
        <w:rPr>
          <w:rFonts w:ascii="Times New Roman" w:hAnsi="Times New Roman" w:cs="Times New Roman"/>
          <w:bCs/>
        </w:rPr>
        <w:t>Différents mécanismes ont été rapportés pour expliquer les effets de la vitamine D et du calcium : effets anti inflammatoires, action sur les macrophages, action sur les différents types de cytokines, régulation des lymphocytes T, des lymphocytes T helper 1 et 2</w:t>
      </w:r>
      <w:r w:rsidR="000D68A3" w:rsidRPr="00F841AB">
        <w:rPr>
          <w:rFonts w:ascii="Times New Roman" w:hAnsi="Times New Roman" w:cs="Times New Roman"/>
          <w:bCs/>
        </w:rPr>
        <w:t xml:space="preserve"> (Th1, Th2)</w:t>
      </w:r>
      <w:r w:rsidR="005550E9" w:rsidRPr="00F841AB">
        <w:rPr>
          <w:rFonts w:ascii="Times New Roman" w:hAnsi="Times New Roman" w:cs="Times New Roman"/>
          <w:bCs/>
        </w:rPr>
        <w:t xml:space="preserve">, Th 17 et lymphocytes T killers (Pierrot-Deseilligny C, 2013). </w:t>
      </w:r>
      <w:r w:rsidR="000D68A3" w:rsidRPr="00F841AB">
        <w:rPr>
          <w:rFonts w:ascii="Times New Roman" w:hAnsi="Times New Roman" w:cs="Times New Roman"/>
          <w:bCs/>
        </w:rPr>
        <w:t>L’association entre diminution des récepteurs de la vitamine D, augmentation des Th1 et Th17 et apparition de l’EAE a été décrite. L’action de la vitamine D influencerai</w:t>
      </w:r>
      <w:r w:rsidR="001B5618">
        <w:rPr>
          <w:rFonts w:ascii="Times New Roman" w:hAnsi="Times New Roman" w:cs="Times New Roman"/>
          <w:bCs/>
        </w:rPr>
        <w:t>t</w:t>
      </w:r>
      <w:r w:rsidR="000D68A3" w:rsidRPr="00F841AB">
        <w:rPr>
          <w:rFonts w:ascii="Times New Roman" w:hAnsi="Times New Roman" w:cs="Times New Roman"/>
          <w:bCs/>
        </w:rPr>
        <w:t xml:space="preserve"> positivement l’activité </w:t>
      </w:r>
      <w:r w:rsidR="00E11FD9" w:rsidRPr="00F841AB">
        <w:rPr>
          <w:rFonts w:ascii="Times New Roman" w:hAnsi="Times New Roman" w:cs="Times New Roman"/>
          <w:bCs/>
        </w:rPr>
        <w:t>de régulation des lymphocytes T (</w:t>
      </w:r>
      <w:r w:rsidR="000D68A3" w:rsidRPr="00F841AB">
        <w:rPr>
          <w:rFonts w:ascii="Times New Roman" w:hAnsi="Times New Roman" w:cs="Times New Roman"/>
          <w:bCs/>
        </w:rPr>
        <w:t>Treg</w:t>
      </w:r>
      <w:r w:rsidR="00E11FD9" w:rsidRPr="00F841AB">
        <w:rPr>
          <w:rFonts w:ascii="Times New Roman" w:hAnsi="Times New Roman" w:cs="Times New Roman"/>
          <w:bCs/>
        </w:rPr>
        <w:t>)</w:t>
      </w:r>
      <w:r w:rsidR="000D68A3" w:rsidRPr="00F841AB">
        <w:rPr>
          <w:rFonts w:ascii="Times New Roman" w:hAnsi="Times New Roman" w:cs="Times New Roman"/>
          <w:bCs/>
        </w:rPr>
        <w:t xml:space="preserve"> en restaurant un ratio entre les Th2 (action protectrice) et les Th1 (action agressive) favorisant ainsi la diminution de l’inflammation (Smolders J, 2008)</w:t>
      </w:r>
      <w:r w:rsidR="00E304D1">
        <w:rPr>
          <w:rFonts w:ascii="Times New Roman" w:hAnsi="Times New Roman" w:cs="Times New Roman"/>
          <w:bCs/>
        </w:rPr>
        <w:t xml:space="preserve"> (figure 4</w:t>
      </w:r>
      <w:r w:rsidR="00E11FD9" w:rsidRPr="00F841AB">
        <w:rPr>
          <w:rFonts w:ascii="Times New Roman" w:hAnsi="Times New Roman" w:cs="Times New Roman"/>
          <w:bCs/>
        </w:rPr>
        <w:t>)</w:t>
      </w:r>
      <w:r w:rsidR="000D68A3" w:rsidRPr="00F841AB">
        <w:rPr>
          <w:rFonts w:ascii="Times New Roman" w:hAnsi="Times New Roman" w:cs="Times New Roman"/>
          <w:bCs/>
        </w:rPr>
        <w:t>.</w:t>
      </w:r>
      <w:r w:rsidR="00E11FD9" w:rsidRPr="00F841AB">
        <w:rPr>
          <w:rFonts w:ascii="Times New Roman" w:hAnsi="Times New Roman" w:cs="Times New Roman"/>
          <w:bCs/>
        </w:rPr>
        <w:t xml:space="preserve"> Le mécanisme d’action serait similaire à celui d</w:t>
      </w:r>
      <w:r w:rsidR="00E44C12">
        <w:rPr>
          <w:rFonts w:ascii="Times New Roman" w:hAnsi="Times New Roman" w:cs="Times New Roman"/>
          <w:bCs/>
        </w:rPr>
        <w:t>es interféron</w:t>
      </w:r>
      <w:r w:rsidR="000A6AD6">
        <w:rPr>
          <w:rFonts w:ascii="Times New Roman" w:hAnsi="Times New Roman" w:cs="Times New Roman"/>
          <w:bCs/>
        </w:rPr>
        <w:t>s</w:t>
      </w:r>
      <w:r w:rsidR="00E44C12">
        <w:rPr>
          <w:rFonts w:ascii="Times New Roman" w:hAnsi="Times New Roman" w:cs="Times New Roman"/>
          <w:bCs/>
        </w:rPr>
        <w:t xml:space="preserve"> bêta ce qui a</w:t>
      </w:r>
      <w:r w:rsidR="00E11FD9" w:rsidRPr="00F841AB">
        <w:rPr>
          <w:rFonts w:ascii="Times New Roman" w:hAnsi="Times New Roman" w:cs="Times New Roman"/>
          <w:bCs/>
        </w:rPr>
        <w:t xml:space="preserve"> conduit à l’analyse croisée des effets d’un analogue de la vitamine D (TX527) et d’un interféron bêta.</w:t>
      </w:r>
    </w:p>
    <w:p w14:paraId="7663BEAF" w14:textId="54E09004" w:rsidR="00AB2678" w:rsidRPr="00F841AB" w:rsidRDefault="00425D4C" w:rsidP="00164E3A">
      <w:pPr>
        <w:spacing w:line="360" w:lineRule="auto"/>
        <w:jc w:val="both"/>
        <w:rPr>
          <w:rFonts w:ascii="Times New Roman" w:hAnsi="Times New Roman" w:cs="Times New Roman"/>
        </w:rPr>
      </w:pPr>
      <w:r>
        <w:rPr>
          <w:rFonts w:ascii="Times New Roman" w:hAnsi="Times New Roman" w:cs="Times New Roman"/>
        </w:rPr>
        <w:t>Cette</w:t>
      </w:r>
      <w:r w:rsidR="00B601F2" w:rsidRPr="00F841AB">
        <w:rPr>
          <w:rFonts w:ascii="Times New Roman" w:hAnsi="Times New Roman" w:cs="Times New Roman"/>
        </w:rPr>
        <w:t xml:space="preserve"> question de l’efficacité </w:t>
      </w:r>
      <w:r w:rsidR="003822AA" w:rsidRPr="00F841AB">
        <w:rPr>
          <w:rFonts w:ascii="Times New Roman" w:hAnsi="Times New Roman" w:cs="Times New Roman"/>
        </w:rPr>
        <w:t xml:space="preserve"> de plusieurs molécules à été décrite concernant l’analogue de la 1,25 (OH)2 D3, le TX527, l’interféron bêta et la cyclosporine (</w:t>
      </w:r>
      <w:r w:rsidR="006A060E" w:rsidRPr="00F841AB">
        <w:rPr>
          <w:rFonts w:ascii="Times New Roman" w:hAnsi="Times New Roman" w:cs="Times New Roman"/>
        </w:rPr>
        <w:t>Van Etten E, 2007).</w:t>
      </w:r>
      <w:r w:rsidR="00847C9E" w:rsidRPr="00F841AB">
        <w:rPr>
          <w:rFonts w:ascii="Times New Roman" w:hAnsi="Times New Roman" w:cs="Times New Roman"/>
        </w:rPr>
        <w:t xml:space="preserve"> </w:t>
      </w:r>
      <w:r w:rsidR="00125754" w:rsidRPr="00F841AB">
        <w:rPr>
          <w:rFonts w:ascii="Times New Roman" w:hAnsi="Times New Roman" w:cs="Times New Roman"/>
        </w:rPr>
        <w:t>En synthèse,</w:t>
      </w:r>
      <w:r w:rsidR="00B601F2" w:rsidRPr="00F841AB">
        <w:rPr>
          <w:rFonts w:ascii="Times New Roman" w:hAnsi="Times New Roman" w:cs="Times New Roman"/>
        </w:rPr>
        <w:t xml:space="preserve"> l’adjonction de TX527 à un interféron bêta et/ou de la cyclosporine prése</w:t>
      </w:r>
      <w:r w:rsidR="0040347E">
        <w:rPr>
          <w:rFonts w:ascii="Times New Roman" w:hAnsi="Times New Roman" w:cs="Times New Roman"/>
        </w:rPr>
        <w:t>nte un effet additionnel immuno-</w:t>
      </w:r>
      <w:r>
        <w:rPr>
          <w:rFonts w:ascii="Times New Roman" w:hAnsi="Times New Roman" w:cs="Times New Roman"/>
        </w:rPr>
        <w:t>modulateur sur l’indice de sévérité</w:t>
      </w:r>
      <w:r w:rsidR="00B601F2" w:rsidRPr="00F841AB">
        <w:rPr>
          <w:rFonts w:ascii="Times New Roman" w:hAnsi="Times New Roman" w:cs="Times New Roman"/>
        </w:rPr>
        <w:t xml:space="preserve"> de l’EAE</w:t>
      </w:r>
      <w:r>
        <w:rPr>
          <w:rFonts w:ascii="Times New Roman" w:hAnsi="Times New Roman" w:cs="Times New Roman"/>
        </w:rPr>
        <w:t xml:space="preserve"> (figure 5, graph</w:t>
      </w:r>
      <w:r w:rsidR="00AB2678" w:rsidRPr="00F841AB">
        <w:rPr>
          <w:rFonts w:ascii="Times New Roman" w:hAnsi="Times New Roman" w:cs="Times New Roman"/>
        </w:rPr>
        <w:t xml:space="preserve"> C)</w:t>
      </w:r>
      <w:r w:rsidR="00B601F2" w:rsidRPr="00F841AB">
        <w:rPr>
          <w:rFonts w:ascii="Times New Roman" w:hAnsi="Times New Roman" w:cs="Times New Roman"/>
        </w:rPr>
        <w:t xml:space="preserve">. Une protection complète sur les symptômes de l’EAE, notamment la paralysie est obtenue par la combinaison des trois molécules </w:t>
      </w:r>
      <w:r w:rsidR="005A65EB">
        <w:rPr>
          <w:rFonts w:ascii="Times New Roman" w:hAnsi="Times New Roman" w:cs="Times New Roman"/>
        </w:rPr>
        <w:t xml:space="preserve">(figure 5, graph F) </w:t>
      </w:r>
      <w:r w:rsidR="00B601F2" w:rsidRPr="00F841AB">
        <w:rPr>
          <w:rFonts w:ascii="Times New Roman" w:hAnsi="Times New Roman" w:cs="Times New Roman"/>
        </w:rPr>
        <w:t>alors qu’aucun effet positif sur la maladie n’est observé avec la seule combinaison interféron bêta / cyclosporine</w:t>
      </w:r>
      <w:r w:rsidR="005A65EB">
        <w:rPr>
          <w:rFonts w:ascii="Times New Roman" w:hAnsi="Times New Roman" w:cs="Times New Roman"/>
        </w:rPr>
        <w:t xml:space="preserve"> (figure 5, graph</w:t>
      </w:r>
      <w:r w:rsidR="00AB2678" w:rsidRPr="00F841AB">
        <w:rPr>
          <w:rFonts w:ascii="Times New Roman" w:hAnsi="Times New Roman" w:cs="Times New Roman"/>
        </w:rPr>
        <w:t xml:space="preserve"> B)</w:t>
      </w:r>
      <w:r w:rsidR="00B601F2" w:rsidRPr="00F841AB">
        <w:rPr>
          <w:rFonts w:ascii="Times New Roman" w:hAnsi="Times New Roman" w:cs="Times New Roman"/>
        </w:rPr>
        <w:t xml:space="preserve">. Ce travail plaide en faveur d’un effet additionnel </w:t>
      </w:r>
      <w:r w:rsidR="00E2295C">
        <w:rPr>
          <w:rFonts w:ascii="Times New Roman" w:hAnsi="Times New Roman" w:cs="Times New Roman"/>
        </w:rPr>
        <w:t>aux interféron</w:t>
      </w:r>
      <w:r w:rsidR="000A6AD6">
        <w:rPr>
          <w:rFonts w:ascii="Times New Roman" w:hAnsi="Times New Roman" w:cs="Times New Roman"/>
        </w:rPr>
        <w:t>s</w:t>
      </w:r>
      <w:r w:rsidR="00E2295C">
        <w:rPr>
          <w:rFonts w:ascii="Times New Roman" w:hAnsi="Times New Roman" w:cs="Times New Roman"/>
        </w:rPr>
        <w:t xml:space="preserve"> bêta</w:t>
      </w:r>
      <w:r w:rsidR="00FB3087" w:rsidRPr="00F841AB">
        <w:rPr>
          <w:rFonts w:ascii="Times New Roman" w:hAnsi="Times New Roman" w:cs="Times New Roman"/>
        </w:rPr>
        <w:t xml:space="preserve"> </w:t>
      </w:r>
      <w:r w:rsidR="00B601F2" w:rsidRPr="00F841AB">
        <w:rPr>
          <w:rFonts w:ascii="Times New Roman" w:hAnsi="Times New Roman" w:cs="Times New Roman"/>
        </w:rPr>
        <w:t>de l’</w:t>
      </w:r>
      <w:r w:rsidR="00500C3F" w:rsidRPr="00F841AB">
        <w:rPr>
          <w:rFonts w:ascii="Times New Roman" w:hAnsi="Times New Roman" w:cs="Times New Roman"/>
        </w:rPr>
        <w:t>analogue de la vitamine D</w:t>
      </w:r>
      <w:r w:rsidR="00FB3087" w:rsidRPr="00F841AB">
        <w:rPr>
          <w:rFonts w:ascii="Times New Roman" w:hAnsi="Times New Roman" w:cs="Times New Roman"/>
        </w:rPr>
        <w:t>,</w:t>
      </w:r>
      <w:r w:rsidR="00500C3F" w:rsidRPr="00F841AB">
        <w:rPr>
          <w:rFonts w:ascii="Times New Roman" w:hAnsi="Times New Roman" w:cs="Times New Roman"/>
        </w:rPr>
        <w:t xml:space="preserve"> ouvrant sur des travaux possibles chez l’humain porteur d’une SEP.</w:t>
      </w:r>
    </w:p>
    <w:p w14:paraId="23CA0ECD" w14:textId="77777777" w:rsidR="00AB2678" w:rsidRPr="00F841AB" w:rsidRDefault="00AB2678" w:rsidP="00164E3A">
      <w:pPr>
        <w:spacing w:line="360" w:lineRule="auto"/>
        <w:jc w:val="both"/>
        <w:rPr>
          <w:rFonts w:ascii="Times New Roman" w:hAnsi="Times New Roman" w:cs="Times New Roman"/>
        </w:rPr>
      </w:pPr>
    </w:p>
    <w:p w14:paraId="5281634F" w14:textId="36139CC3" w:rsidR="00CB5B1C" w:rsidRPr="00C76601" w:rsidRDefault="00CB5B1C" w:rsidP="00BA0D81">
      <w:pPr>
        <w:pStyle w:val="Titre2"/>
        <w:numPr>
          <w:ilvl w:val="1"/>
          <w:numId w:val="9"/>
        </w:numPr>
        <w:spacing w:line="360" w:lineRule="auto"/>
        <w:jc w:val="both"/>
        <w:rPr>
          <w:rFonts w:ascii="Times New Roman" w:hAnsi="Times New Roman" w:cs="Times New Roman"/>
          <w:color w:val="auto"/>
          <w:sz w:val="24"/>
          <w:szCs w:val="24"/>
        </w:rPr>
      </w:pPr>
      <w:bookmarkStart w:id="12" w:name="_Toc266704552"/>
      <w:r w:rsidRPr="00F841AB">
        <w:rPr>
          <w:rFonts w:ascii="Times New Roman" w:hAnsi="Times New Roman" w:cs="Times New Roman"/>
          <w:color w:val="auto"/>
          <w:sz w:val="24"/>
          <w:szCs w:val="24"/>
        </w:rPr>
        <w:t>Etudes cliniques épidémiologiques</w:t>
      </w:r>
      <w:bookmarkEnd w:id="12"/>
    </w:p>
    <w:p w14:paraId="48CBB1E1" w14:textId="1EBFD27B" w:rsidR="00CB5B1C" w:rsidRPr="00F841AB" w:rsidRDefault="00EC37F4" w:rsidP="00164E3A">
      <w:pPr>
        <w:spacing w:line="360" w:lineRule="auto"/>
        <w:jc w:val="both"/>
        <w:rPr>
          <w:rFonts w:ascii="Times New Roman" w:hAnsi="Times New Roman" w:cs="Times New Roman"/>
        </w:rPr>
      </w:pPr>
      <w:r w:rsidRPr="00F841AB">
        <w:rPr>
          <w:rFonts w:ascii="Times New Roman" w:hAnsi="Times New Roman" w:cs="Times New Roman"/>
        </w:rPr>
        <w:t>De nombreuses études ont mis en évidence la relation inverse entre la prise de vitamine D et la diminution de l’incidence de la SEP.</w:t>
      </w:r>
    </w:p>
    <w:p w14:paraId="2FCB210E" w14:textId="01C95D97" w:rsidR="00EC37F4" w:rsidRPr="00F841AB" w:rsidRDefault="00EC37F4" w:rsidP="00164E3A">
      <w:pPr>
        <w:spacing w:line="360" w:lineRule="auto"/>
        <w:jc w:val="both"/>
        <w:rPr>
          <w:rFonts w:ascii="Times New Roman" w:hAnsi="Times New Roman" w:cs="Times New Roman"/>
        </w:rPr>
      </w:pPr>
      <w:r w:rsidRPr="00F841AB">
        <w:rPr>
          <w:rFonts w:ascii="Times New Roman" w:hAnsi="Times New Roman" w:cs="Times New Roman"/>
        </w:rPr>
        <w:t>Parmi les plus significatives, citons l’étude de Munger (Munger KL, 2004) basée sur les cohorte</w:t>
      </w:r>
      <w:r w:rsidR="007B4CD7">
        <w:rPr>
          <w:rFonts w:ascii="Times New Roman" w:hAnsi="Times New Roman" w:cs="Times New Roman"/>
        </w:rPr>
        <w:t>s</w:t>
      </w:r>
      <w:r w:rsidRPr="00F841AB">
        <w:rPr>
          <w:rFonts w:ascii="Times New Roman" w:hAnsi="Times New Roman" w:cs="Times New Roman"/>
        </w:rPr>
        <w:t xml:space="preserve"> des patientes de la Nurses Health Study I et II. Dans cette étude portant sur respectivement 92 253 et 95 310 patient</w:t>
      </w:r>
      <w:r w:rsidR="00694BA1">
        <w:rPr>
          <w:rFonts w:ascii="Times New Roman" w:hAnsi="Times New Roman" w:cs="Times New Roman"/>
        </w:rPr>
        <w:t>e</w:t>
      </w:r>
      <w:r w:rsidRPr="00F841AB">
        <w:rPr>
          <w:rFonts w:ascii="Times New Roman" w:hAnsi="Times New Roman" w:cs="Times New Roman"/>
        </w:rPr>
        <w:t>s sélectionnées, la vitamine D totale ingérée était inversement corrélée au risque de développer une sclérose en plaques. La diminution du risque était de 43%, significative (p&lt;0,03). De plus, l’ingestion de vitamine D par compléments oraux était aussi inversement corrélée au risque de développer une SEP</w:t>
      </w:r>
      <w:r w:rsidR="000B1B3B" w:rsidRPr="00F841AB">
        <w:rPr>
          <w:rFonts w:ascii="Times New Roman" w:hAnsi="Times New Roman" w:cs="Times New Roman"/>
        </w:rPr>
        <w:t xml:space="preserve"> (RR=0,59, p&lt;0,006)</w:t>
      </w:r>
      <w:r w:rsidR="00814A1E" w:rsidRPr="00F841AB">
        <w:rPr>
          <w:rFonts w:ascii="Times New Roman" w:hAnsi="Times New Roman" w:cs="Times New Roman"/>
        </w:rPr>
        <w:t>. Cette</w:t>
      </w:r>
      <w:r w:rsidR="00694BA1">
        <w:rPr>
          <w:rFonts w:ascii="Times New Roman" w:hAnsi="Times New Roman" w:cs="Times New Roman"/>
        </w:rPr>
        <w:t xml:space="preserve"> dernière étud</w:t>
      </w:r>
      <w:r w:rsidR="00F86B78">
        <w:rPr>
          <w:rFonts w:ascii="Times New Roman" w:hAnsi="Times New Roman" w:cs="Times New Roman"/>
        </w:rPr>
        <w:t>e doit s’analyser en tenant compte du</w:t>
      </w:r>
      <w:r w:rsidR="00814A1E" w:rsidRPr="00F841AB">
        <w:rPr>
          <w:rFonts w:ascii="Times New Roman" w:hAnsi="Times New Roman" w:cs="Times New Roman"/>
        </w:rPr>
        <w:t xml:space="preserve"> facteur confondant de l’absorption de compléments multivitaminés contenant d’autr</w:t>
      </w:r>
      <w:r w:rsidR="00F86B78">
        <w:rPr>
          <w:rFonts w:ascii="Times New Roman" w:hAnsi="Times New Roman" w:cs="Times New Roman"/>
        </w:rPr>
        <w:t>es substances que la vitamine D. P</w:t>
      </w:r>
      <w:r w:rsidR="00814A1E" w:rsidRPr="00F841AB">
        <w:rPr>
          <w:rFonts w:ascii="Times New Roman" w:hAnsi="Times New Roman" w:cs="Times New Roman"/>
        </w:rPr>
        <w:t>ar a</w:t>
      </w:r>
      <w:r w:rsidR="00F86B78">
        <w:rPr>
          <w:rFonts w:ascii="Times New Roman" w:hAnsi="Times New Roman" w:cs="Times New Roman"/>
        </w:rPr>
        <w:t>illeurs, en terme de limitation de l’interprétation des résultats</w:t>
      </w:r>
      <w:r w:rsidR="00814A1E" w:rsidRPr="00F841AB">
        <w:rPr>
          <w:rFonts w:ascii="Times New Roman" w:hAnsi="Times New Roman" w:cs="Times New Roman"/>
        </w:rPr>
        <w:t>, il est difficile de distinguer le bénéfice intrinsèque de la vitamine D</w:t>
      </w:r>
      <w:r w:rsidR="00F247A6">
        <w:rPr>
          <w:rFonts w:ascii="Times New Roman" w:hAnsi="Times New Roman" w:cs="Times New Roman"/>
        </w:rPr>
        <w:t>,</w:t>
      </w:r>
      <w:r w:rsidR="00814A1E" w:rsidRPr="00F841AB">
        <w:rPr>
          <w:rFonts w:ascii="Times New Roman" w:hAnsi="Times New Roman" w:cs="Times New Roman"/>
        </w:rPr>
        <w:t xml:space="preserve"> du facteur d’ensoleillement. D’autres études devraient analyser les taux circulants de 25(OH)D avant l’apparition de la SEP. Toutefois, il apparaît un lien probable entre la consommation de vitamine D et la diminution du risque d’apparition d’une SEP dans cette population exclusivement féminine.</w:t>
      </w:r>
    </w:p>
    <w:p w14:paraId="05010989" w14:textId="6E7107BF" w:rsidR="00D72FE4" w:rsidRPr="00F841AB" w:rsidRDefault="00D72FE4" w:rsidP="00164E3A">
      <w:pPr>
        <w:spacing w:line="360" w:lineRule="auto"/>
        <w:jc w:val="both"/>
        <w:rPr>
          <w:rFonts w:ascii="Times New Roman" w:hAnsi="Times New Roman" w:cs="Times New Roman"/>
        </w:rPr>
      </w:pPr>
      <w:r w:rsidRPr="00F841AB">
        <w:rPr>
          <w:rFonts w:ascii="Times New Roman" w:hAnsi="Times New Roman" w:cs="Times New Roman"/>
        </w:rPr>
        <w:t>L’étude des Veterans (McDowell, 2011) a analysé l’impact de l’exposition solaire et de la consommation d’huile de foie de poisson, avant les premiers symptômes, chez les 219 patients porteurs d’une SEP progressive de cette cohorte. En synthèse, une faible exposition solaire était statistiquement liée à une augmentation du risque d’apparition d’une SEP progressive (HR=2,13 ; CI : 1,20-3,78) et la consommation d’huile de foie de poisson à une réduction du risque (HR=0,44 ; CI :0,20-0,96).</w:t>
      </w:r>
    </w:p>
    <w:p w14:paraId="4E7CE1FF" w14:textId="5908EE8E" w:rsidR="00067550" w:rsidRPr="00F841AB" w:rsidRDefault="00067550" w:rsidP="00164E3A">
      <w:pPr>
        <w:spacing w:line="360" w:lineRule="auto"/>
        <w:jc w:val="both"/>
        <w:rPr>
          <w:rFonts w:ascii="Times New Roman" w:hAnsi="Times New Roman" w:cs="Times New Roman"/>
        </w:rPr>
      </w:pPr>
      <w:r w:rsidRPr="00F841AB">
        <w:rPr>
          <w:rFonts w:ascii="Times New Roman" w:hAnsi="Times New Roman" w:cs="Times New Roman"/>
        </w:rPr>
        <w:t xml:space="preserve">De façon complémentaire, une étude (Smolders J, 2008) a analysé </w:t>
      </w:r>
      <w:r w:rsidR="00D27848" w:rsidRPr="00F841AB">
        <w:rPr>
          <w:rFonts w:ascii="Times New Roman" w:hAnsi="Times New Roman" w:cs="Times New Roman"/>
        </w:rPr>
        <w:t>le niveau sérique de 25(OH)D chez 267 patients porteurs d’un SEP (126 patients porteurs d’une SEP RR, 85 SEP SP, 48 SEP PP et 8 de phénotype inconnu). Chez les patients porteurs d’une SEP progressive les taux moyen</w:t>
      </w:r>
      <w:r w:rsidR="0032304A">
        <w:rPr>
          <w:rFonts w:ascii="Times New Roman" w:hAnsi="Times New Roman" w:cs="Times New Roman"/>
        </w:rPr>
        <w:t>s</w:t>
      </w:r>
      <w:r w:rsidR="00D27848" w:rsidRPr="00F841AB">
        <w:rPr>
          <w:rFonts w:ascii="Times New Roman" w:hAnsi="Times New Roman" w:cs="Times New Roman"/>
        </w:rPr>
        <w:t xml:space="preserve"> sérique</w:t>
      </w:r>
      <w:r w:rsidR="0032304A">
        <w:rPr>
          <w:rFonts w:ascii="Times New Roman" w:hAnsi="Times New Roman" w:cs="Times New Roman"/>
        </w:rPr>
        <w:t>s</w:t>
      </w:r>
      <w:r w:rsidR="00D27848" w:rsidRPr="00F841AB">
        <w:rPr>
          <w:rFonts w:ascii="Times New Roman" w:hAnsi="Times New Roman" w:cs="Times New Roman"/>
        </w:rPr>
        <w:t xml:space="preserve"> de 25(OH)D </w:t>
      </w:r>
      <w:proofErr w:type="gramStart"/>
      <w:r w:rsidR="00D27848" w:rsidRPr="00F841AB">
        <w:rPr>
          <w:rFonts w:ascii="Times New Roman" w:hAnsi="Times New Roman" w:cs="Times New Roman"/>
        </w:rPr>
        <w:t>étaient</w:t>
      </w:r>
      <w:proofErr w:type="gramEnd"/>
      <w:r w:rsidR="00D27848" w:rsidRPr="00F841AB">
        <w:rPr>
          <w:rFonts w:ascii="Times New Roman" w:hAnsi="Times New Roman" w:cs="Times New Roman"/>
        </w:rPr>
        <w:t xml:space="preserve"> significativement inférieurs. </w:t>
      </w:r>
      <w:r w:rsidR="00E24220" w:rsidRPr="00F841AB">
        <w:rPr>
          <w:rFonts w:ascii="Times New Roman" w:hAnsi="Times New Roman" w:cs="Times New Roman"/>
        </w:rPr>
        <w:t>De plu</w:t>
      </w:r>
      <w:r w:rsidR="00D27848" w:rsidRPr="00F841AB">
        <w:rPr>
          <w:rFonts w:ascii="Times New Roman" w:hAnsi="Times New Roman" w:cs="Times New Roman"/>
        </w:rPr>
        <w:t xml:space="preserve">s, </w:t>
      </w:r>
      <w:r w:rsidR="005770E1" w:rsidRPr="00F841AB">
        <w:rPr>
          <w:rFonts w:ascii="Times New Roman" w:hAnsi="Times New Roman" w:cs="Times New Roman"/>
        </w:rPr>
        <w:t xml:space="preserve">chez les patients porteurs d’une SEP RR, </w:t>
      </w:r>
      <w:r w:rsidR="00E24220" w:rsidRPr="00F841AB">
        <w:rPr>
          <w:rFonts w:ascii="Times New Roman" w:hAnsi="Times New Roman" w:cs="Times New Roman"/>
        </w:rPr>
        <w:t>un taux élevé de 25(OH)D était associé à un temps plus élevé de survie sans poussée</w:t>
      </w:r>
      <w:r w:rsidR="0083012E" w:rsidRPr="00F841AB">
        <w:rPr>
          <w:rFonts w:ascii="Times New Roman" w:hAnsi="Times New Roman" w:cs="Times New Roman"/>
        </w:rPr>
        <w:t xml:space="preserve"> </w:t>
      </w:r>
      <w:r w:rsidR="00180B7F">
        <w:rPr>
          <w:rFonts w:ascii="Times New Roman" w:hAnsi="Times New Roman" w:cs="Times New Roman"/>
        </w:rPr>
        <w:t>(figure 6</w:t>
      </w:r>
      <w:r w:rsidR="0083012E" w:rsidRPr="00F841AB">
        <w:rPr>
          <w:rFonts w:ascii="Times New Roman" w:hAnsi="Times New Roman" w:cs="Times New Roman"/>
        </w:rPr>
        <w:t>)</w:t>
      </w:r>
      <w:r w:rsidR="00E24220" w:rsidRPr="00F841AB">
        <w:rPr>
          <w:rFonts w:ascii="Times New Roman" w:hAnsi="Times New Roman" w:cs="Times New Roman"/>
        </w:rPr>
        <w:t>, alors qu’un taux faible de 25(OH)D était associé à un score EDSS plus élevé</w:t>
      </w:r>
      <w:r w:rsidR="00BC60DD">
        <w:rPr>
          <w:rFonts w:ascii="Times New Roman" w:hAnsi="Times New Roman" w:cs="Times New Roman"/>
        </w:rPr>
        <w:t xml:space="preserve"> (un score EDSS &lt;</w:t>
      </w:r>
      <w:r w:rsidR="00BC60DD" w:rsidRPr="00F841AB">
        <w:rPr>
          <w:rFonts w:ascii="Times New Roman" w:hAnsi="Times New Roman" w:cs="Times New Roman"/>
        </w:rPr>
        <w:t xml:space="preserve"> 4 reflète un dysfonctionnement </w:t>
      </w:r>
      <w:r w:rsidR="00BC60DD">
        <w:rPr>
          <w:rFonts w:ascii="Times New Roman" w:hAnsi="Times New Roman" w:cs="Times New Roman"/>
        </w:rPr>
        <w:t>neurologique débutant, un score &gt;</w:t>
      </w:r>
      <w:r w:rsidR="00BC60DD" w:rsidRPr="00F841AB">
        <w:rPr>
          <w:rFonts w:ascii="Times New Roman" w:hAnsi="Times New Roman" w:cs="Times New Roman"/>
        </w:rPr>
        <w:t xml:space="preserve"> 4 implique</w:t>
      </w:r>
      <w:r w:rsidR="00BC60DD">
        <w:rPr>
          <w:rFonts w:ascii="Times New Roman" w:hAnsi="Times New Roman" w:cs="Times New Roman"/>
        </w:rPr>
        <w:t xml:space="preserve"> un dysfonctionnement neurologique évolué)</w:t>
      </w:r>
      <w:r w:rsidR="00E24220" w:rsidRPr="00F841AB">
        <w:rPr>
          <w:rFonts w:ascii="Times New Roman" w:hAnsi="Times New Roman" w:cs="Times New Roman"/>
        </w:rPr>
        <w:t>. Par ailleurs, le</w:t>
      </w:r>
      <w:r w:rsidR="00815E81" w:rsidRPr="00F841AB">
        <w:rPr>
          <w:rFonts w:ascii="Times New Roman" w:hAnsi="Times New Roman" w:cs="Times New Roman"/>
        </w:rPr>
        <w:t xml:space="preserve"> taux sérique de 1,25(OH)2D</w:t>
      </w:r>
      <w:r w:rsidR="00E24220" w:rsidRPr="00F841AB">
        <w:rPr>
          <w:rFonts w:ascii="Times New Roman" w:hAnsi="Times New Roman" w:cs="Times New Roman"/>
        </w:rPr>
        <w:t xml:space="preserve"> n’était pas corrélé à un nombre de poussée, ni au score EDSS, ni au taux de 25(OH)D</w:t>
      </w:r>
      <w:r w:rsidR="00815E81" w:rsidRPr="00F841AB">
        <w:rPr>
          <w:rFonts w:ascii="Times New Roman" w:hAnsi="Times New Roman" w:cs="Times New Roman"/>
        </w:rPr>
        <w:t>.</w:t>
      </w:r>
    </w:p>
    <w:p w14:paraId="5C8C1D33" w14:textId="0860AEE1" w:rsidR="00F43271" w:rsidRDefault="00197DA9" w:rsidP="00164E3A">
      <w:pPr>
        <w:spacing w:line="360" w:lineRule="auto"/>
        <w:jc w:val="both"/>
        <w:rPr>
          <w:rFonts w:ascii="Times New Roman" w:hAnsi="Times New Roman" w:cs="Times New Roman"/>
        </w:rPr>
      </w:pPr>
      <w:r w:rsidRPr="00F841AB">
        <w:rPr>
          <w:rFonts w:ascii="Times New Roman" w:hAnsi="Times New Roman" w:cs="Times New Roman"/>
        </w:rPr>
        <w:t>Concernant l’âge d’entrée dans la maladie, un taux faible de 25(OH)D dans l’adolescence est associé à une augmentation de l’incidence de la SEP dans la population Caucasienne Américaine</w:t>
      </w:r>
      <w:r w:rsidR="00522449">
        <w:rPr>
          <w:rFonts w:ascii="Times New Roman" w:hAnsi="Times New Roman" w:cs="Times New Roman"/>
        </w:rPr>
        <w:t xml:space="preserve"> (Munger, 2006). Dans cette même étude,  </w:t>
      </w:r>
      <w:r w:rsidRPr="00F841AB">
        <w:rPr>
          <w:rFonts w:ascii="Times New Roman" w:hAnsi="Times New Roman" w:cs="Times New Roman"/>
        </w:rPr>
        <w:t xml:space="preserve">il est calculé une diminution de l’incidence de la SEP de 41% pour chaque augmentation de 50 nmol/l </w:t>
      </w:r>
      <w:r w:rsidR="00522449">
        <w:rPr>
          <w:rFonts w:ascii="Times New Roman" w:hAnsi="Times New Roman" w:cs="Times New Roman"/>
        </w:rPr>
        <w:t>de 25(OH)D.</w:t>
      </w:r>
    </w:p>
    <w:p w14:paraId="52858882" w14:textId="68452B62" w:rsidR="0021649B" w:rsidRPr="00F841AB" w:rsidRDefault="0021649B" w:rsidP="00164E3A">
      <w:pPr>
        <w:spacing w:line="360" w:lineRule="auto"/>
        <w:jc w:val="both"/>
        <w:rPr>
          <w:rFonts w:ascii="Times New Roman" w:hAnsi="Times New Roman" w:cs="Times New Roman"/>
        </w:rPr>
      </w:pPr>
      <w:r>
        <w:rPr>
          <w:rFonts w:ascii="Times New Roman" w:hAnsi="Times New Roman" w:cs="Times New Roman"/>
        </w:rPr>
        <w:t xml:space="preserve">Par ailleurs, une étude préliminaire récente sur 37 patients porteurs d’une SEP RR versus 37 patients contrôles, à étudié les taux sériques des </w:t>
      </w:r>
      <w:r w:rsidR="0032304A">
        <w:rPr>
          <w:rFonts w:ascii="Times New Roman" w:hAnsi="Times New Roman" w:cs="Times New Roman"/>
        </w:rPr>
        <w:t>antioxydants</w:t>
      </w:r>
      <w:r w:rsidR="0099761B">
        <w:rPr>
          <w:rFonts w:ascii="Times New Roman" w:hAnsi="Times New Roman" w:cs="Times New Roman"/>
        </w:rPr>
        <w:t xml:space="preserve"> (Vitamine A, E, C et folates)</w:t>
      </w:r>
      <w:r>
        <w:rPr>
          <w:rFonts w:ascii="Times New Roman" w:hAnsi="Times New Roman" w:cs="Times New Roman"/>
        </w:rPr>
        <w:t xml:space="preserve"> et de la vitamine D dans les 2 populations (Hejazi E, 2014).</w:t>
      </w:r>
      <w:r w:rsidR="0099761B">
        <w:rPr>
          <w:rFonts w:ascii="Times New Roman" w:hAnsi="Times New Roman" w:cs="Times New Roman"/>
        </w:rPr>
        <w:t xml:space="preserve"> Aucunes différences statistiquement significatives n’ont été détectées entre les 2 groupes permettant d’apporter des éléments en faveur de l’implication des </w:t>
      </w:r>
      <w:r w:rsidR="0032304A">
        <w:rPr>
          <w:rFonts w:ascii="Times New Roman" w:hAnsi="Times New Roman" w:cs="Times New Roman"/>
        </w:rPr>
        <w:t>antioxydants</w:t>
      </w:r>
      <w:r w:rsidR="0099761B">
        <w:rPr>
          <w:rFonts w:ascii="Times New Roman" w:hAnsi="Times New Roman" w:cs="Times New Roman"/>
        </w:rPr>
        <w:t xml:space="preserve"> dans la SEP. Toutefois, ce travail mérite d’être approfondis sur de plus grands effectifs</w:t>
      </w:r>
      <w:r w:rsidR="00853E4B">
        <w:rPr>
          <w:rFonts w:ascii="Times New Roman" w:hAnsi="Times New Roman" w:cs="Times New Roman"/>
        </w:rPr>
        <w:t xml:space="preserve"> et de façon prospective</w:t>
      </w:r>
      <w:r w:rsidR="0099761B">
        <w:rPr>
          <w:rFonts w:ascii="Times New Roman" w:hAnsi="Times New Roman" w:cs="Times New Roman"/>
        </w:rPr>
        <w:t>.</w:t>
      </w:r>
    </w:p>
    <w:p w14:paraId="3485941D" w14:textId="77777777" w:rsidR="00FB0F86" w:rsidRPr="00F841AB" w:rsidRDefault="00FB0F86" w:rsidP="00164E3A">
      <w:pPr>
        <w:spacing w:line="360" w:lineRule="auto"/>
        <w:jc w:val="both"/>
        <w:rPr>
          <w:rFonts w:ascii="Times New Roman" w:hAnsi="Times New Roman" w:cs="Times New Roman"/>
        </w:rPr>
      </w:pPr>
    </w:p>
    <w:p w14:paraId="0300298F" w14:textId="38B0ACC7" w:rsidR="001138E3" w:rsidRPr="00C76601" w:rsidRDefault="001138E3" w:rsidP="00BA0D81">
      <w:pPr>
        <w:pStyle w:val="Titre2"/>
        <w:numPr>
          <w:ilvl w:val="1"/>
          <w:numId w:val="9"/>
        </w:numPr>
        <w:spacing w:line="360" w:lineRule="auto"/>
        <w:jc w:val="both"/>
        <w:rPr>
          <w:rFonts w:ascii="Times New Roman" w:hAnsi="Times New Roman" w:cs="Times New Roman"/>
          <w:color w:val="auto"/>
          <w:sz w:val="24"/>
          <w:szCs w:val="24"/>
        </w:rPr>
      </w:pPr>
      <w:bookmarkStart w:id="13" w:name="_Toc266704553"/>
      <w:r w:rsidRPr="00F841AB">
        <w:rPr>
          <w:rFonts w:ascii="Times New Roman" w:hAnsi="Times New Roman" w:cs="Times New Roman"/>
          <w:color w:val="auto"/>
          <w:sz w:val="24"/>
          <w:szCs w:val="24"/>
        </w:rPr>
        <w:t>Etudes cliniques</w:t>
      </w:r>
      <w:r w:rsidR="009151D3" w:rsidRPr="00F841AB">
        <w:rPr>
          <w:rFonts w:ascii="Times New Roman" w:hAnsi="Times New Roman" w:cs="Times New Roman"/>
          <w:color w:val="auto"/>
          <w:sz w:val="24"/>
          <w:szCs w:val="24"/>
        </w:rPr>
        <w:t xml:space="preserve"> d’intervention</w:t>
      </w:r>
      <w:bookmarkEnd w:id="13"/>
    </w:p>
    <w:p w14:paraId="680F8E38" w14:textId="438ECE6E" w:rsidR="00193769" w:rsidRPr="00F841AB" w:rsidRDefault="00193769" w:rsidP="00164E3A">
      <w:pPr>
        <w:spacing w:line="360" w:lineRule="auto"/>
        <w:jc w:val="both"/>
        <w:rPr>
          <w:rFonts w:ascii="Times New Roman" w:hAnsi="Times New Roman" w:cs="Times New Roman"/>
        </w:rPr>
      </w:pPr>
      <w:r w:rsidRPr="00F841AB">
        <w:rPr>
          <w:rFonts w:ascii="Times New Roman" w:hAnsi="Times New Roman" w:cs="Times New Roman"/>
        </w:rPr>
        <w:t>Un travail préliminaire de 1986 (Golberg P, 1986) sur un faible effectif de patients (10) suivi pendant au moins 11 mois avec un régime supplétif en vitamine D</w:t>
      </w:r>
      <w:r w:rsidR="00D40B38">
        <w:rPr>
          <w:rFonts w:ascii="Times New Roman" w:hAnsi="Times New Roman" w:cs="Times New Roman"/>
        </w:rPr>
        <w:t xml:space="preserve"> a</w:t>
      </w:r>
      <w:r w:rsidR="00CB5B1C" w:rsidRPr="00F841AB">
        <w:rPr>
          <w:rFonts w:ascii="Times New Roman" w:hAnsi="Times New Roman" w:cs="Times New Roman"/>
        </w:rPr>
        <w:t xml:space="preserve"> mis en évidence une tendance au bénéfice du traitement sur le critère des poussées notamment chez les patients les plus jeunes.</w:t>
      </w:r>
    </w:p>
    <w:p w14:paraId="18957029" w14:textId="507EFAB7" w:rsidR="00813C68" w:rsidRPr="00F841AB" w:rsidRDefault="00E20BAD" w:rsidP="00164E3A">
      <w:pPr>
        <w:spacing w:line="360" w:lineRule="auto"/>
        <w:jc w:val="both"/>
        <w:rPr>
          <w:rFonts w:ascii="Times New Roman" w:hAnsi="Times New Roman" w:cs="Times New Roman"/>
        </w:rPr>
      </w:pPr>
      <w:r w:rsidRPr="00F841AB">
        <w:rPr>
          <w:rFonts w:ascii="Times New Roman" w:hAnsi="Times New Roman" w:cs="Times New Roman"/>
        </w:rPr>
        <w:t>Dans</w:t>
      </w:r>
      <w:r w:rsidR="00193769" w:rsidRPr="00F841AB">
        <w:rPr>
          <w:rFonts w:ascii="Times New Roman" w:hAnsi="Times New Roman" w:cs="Times New Roman"/>
        </w:rPr>
        <w:t xml:space="preserve"> une</w:t>
      </w:r>
      <w:r w:rsidRPr="00F841AB">
        <w:rPr>
          <w:rFonts w:ascii="Times New Roman" w:hAnsi="Times New Roman" w:cs="Times New Roman"/>
        </w:rPr>
        <w:t xml:space="preserve"> étude clinique</w:t>
      </w:r>
      <w:r w:rsidR="00300D7B" w:rsidRPr="00F841AB">
        <w:rPr>
          <w:rFonts w:ascii="Times New Roman" w:hAnsi="Times New Roman" w:cs="Times New Roman"/>
        </w:rPr>
        <w:t xml:space="preserve"> sur 52 semaines</w:t>
      </w:r>
      <w:r w:rsidRPr="00F841AB">
        <w:rPr>
          <w:rFonts w:ascii="Times New Roman" w:hAnsi="Times New Roman" w:cs="Times New Roman"/>
        </w:rPr>
        <w:t xml:space="preserve">, 49 patients </w:t>
      </w:r>
      <w:r w:rsidR="00813C68" w:rsidRPr="00F841AB">
        <w:rPr>
          <w:rFonts w:ascii="Times New Roman" w:hAnsi="Times New Roman" w:cs="Times New Roman"/>
        </w:rPr>
        <w:t xml:space="preserve">porteurs d’une SEP </w:t>
      </w:r>
      <w:r w:rsidRPr="00F841AB">
        <w:rPr>
          <w:rFonts w:ascii="Times New Roman" w:hAnsi="Times New Roman" w:cs="Times New Roman"/>
        </w:rPr>
        <w:t xml:space="preserve">ont été inclus en 2 groupes (Burton JM, 2010). Le groupe de patients traités recevaient une dose croissante de vitamine D jusqu’à 40 000 UI/jour associée à du calcium (1200 mg/jour) versus un groupe de patients contrôle. </w:t>
      </w:r>
      <w:r w:rsidR="00300D7B" w:rsidRPr="00F841AB">
        <w:rPr>
          <w:rFonts w:ascii="Times New Roman" w:hAnsi="Times New Roman" w:cs="Times New Roman"/>
        </w:rPr>
        <w:t>Cette étude de phase I/II apporte des éléments en faveur de l’intérêt</w:t>
      </w:r>
      <w:r w:rsidR="00F841AB">
        <w:rPr>
          <w:rFonts w:ascii="Times New Roman" w:hAnsi="Times New Roman" w:cs="Times New Roman"/>
        </w:rPr>
        <w:t xml:space="preserve"> de l’association vitamine D3/</w:t>
      </w:r>
      <w:r w:rsidR="00300D7B" w:rsidRPr="00F841AB">
        <w:rPr>
          <w:rFonts w:ascii="Times New Roman" w:hAnsi="Times New Roman" w:cs="Times New Roman"/>
        </w:rPr>
        <w:t xml:space="preserve">calcium sur la diminution des poussées et la réduction de l’activité des cellules T. Toutefois, les résultats retrouvés sur le taux annualisé de poussées </w:t>
      </w:r>
      <w:r w:rsidR="009151D3" w:rsidRPr="00F841AB">
        <w:rPr>
          <w:rFonts w:ascii="Times New Roman" w:hAnsi="Times New Roman" w:cs="Times New Roman"/>
        </w:rPr>
        <w:t xml:space="preserve">(-41%) </w:t>
      </w:r>
      <w:r w:rsidR="00300D7B" w:rsidRPr="00F841AB">
        <w:rPr>
          <w:rFonts w:ascii="Times New Roman" w:hAnsi="Times New Roman" w:cs="Times New Roman"/>
        </w:rPr>
        <w:t>et l’évolution de l’EDSS restent non significatifs.</w:t>
      </w:r>
    </w:p>
    <w:p w14:paraId="01D595BE" w14:textId="77777777" w:rsidR="006C7D64" w:rsidRDefault="006C7D64" w:rsidP="00164E3A">
      <w:pPr>
        <w:spacing w:line="360" w:lineRule="auto"/>
        <w:jc w:val="both"/>
        <w:rPr>
          <w:rFonts w:ascii="Times New Roman" w:hAnsi="Times New Roman" w:cs="Times New Roman"/>
        </w:rPr>
      </w:pPr>
    </w:p>
    <w:p w14:paraId="6D33BFC0" w14:textId="13D63C12" w:rsidR="00813C68" w:rsidRPr="00F841AB" w:rsidRDefault="006C7D64" w:rsidP="00164E3A">
      <w:pPr>
        <w:spacing w:line="360" w:lineRule="auto"/>
        <w:jc w:val="both"/>
        <w:rPr>
          <w:rFonts w:ascii="Times New Roman" w:hAnsi="Times New Roman" w:cs="Times New Roman"/>
        </w:rPr>
      </w:pPr>
      <w:r w:rsidRPr="00F841AB">
        <w:rPr>
          <w:rFonts w:ascii="Times New Roman" w:hAnsi="Times New Roman" w:cs="Times New Roman"/>
        </w:rPr>
        <w:t xml:space="preserve">Des </w:t>
      </w:r>
      <w:r w:rsidR="005C1AD2">
        <w:rPr>
          <w:rFonts w:ascii="Times New Roman" w:hAnsi="Times New Roman" w:cs="Times New Roman"/>
        </w:rPr>
        <w:t>taux élevé de vitamine D sont</w:t>
      </w:r>
      <w:r w:rsidRPr="00F841AB">
        <w:rPr>
          <w:rFonts w:ascii="Times New Roman" w:hAnsi="Times New Roman" w:cs="Times New Roman"/>
        </w:rPr>
        <w:t xml:space="preserve"> retrouvés chez des patients ayant une réduction du taux de poussée (Simpson S, 2010). </w:t>
      </w:r>
      <w:r w:rsidRPr="006C7D64">
        <w:rPr>
          <w:rFonts w:ascii="Times New Roman" w:hAnsi="Times New Roman" w:cs="Times New Roman"/>
        </w:rPr>
        <w:t>Chez 145 patients porteurs d’une SEP RR, il est retrouvé une relation inverse entre les taux de 25 (OH) D et le taux de poussée dans les 6 mois (HR : 0,91, CI : 0,85-0,97) pour une augmentation de 10 nmol/l de 25(OH)D (p=0,006). Cette étude prospective met en évidence un effet dose linéaire dans lequel une augmentation de 10 nmol/l de 25(OH)D est lié à une diminution de 12% du risque de poussée. L’auteur conclu</w:t>
      </w:r>
      <w:r w:rsidR="00C66B49">
        <w:rPr>
          <w:rFonts w:ascii="Times New Roman" w:hAnsi="Times New Roman" w:cs="Times New Roman"/>
        </w:rPr>
        <w:t>e</w:t>
      </w:r>
      <w:r w:rsidRPr="006C7D64">
        <w:rPr>
          <w:rFonts w:ascii="Times New Roman" w:hAnsi="Times New Roman" w:cs="Times New Roman"/>
        </w:rPr>
        <w:t xml:space="preserve"> que le seuil inférieur de 50 nmol/l de 25(OH)D doit être atteint pour minimiser le risque de poussée.</w:t>
      </w:r>
    </w:p>
    <w:p w14:paraId="652970B4" w14:textId="77777777" w:rsidR="006C7D64" w:rsidRDefault="006C7D64" w:rsidP="00164E3A">
      <w:pPr>
        <w:spacing w:line="360" w:lineRule="auto"/>
        <w:jc w:val="both"/>
        <w:rPr>
          <w:rFonts w:ascii="Times New Roman" w:hAnsi="Times New Roman" w:cs="Times New Roman"/>
        </w:rPr>
      </w:pPr>
    </w:p>
    <w:p w14:paraId="3846F2F2" w14:textId="0B2CE657" w:rsidR="001138E3" w:rsidRPr="00F841AB" w:rsidRDefault="00813C68" w:rsidP="00164E3A">
      <w:pPr>
        <w:spacing w:line="360" w:lineRule="auto"/>
        <w:jc w:val="both"/>
        <w:rPr>
          <w:rFonts w:ascii="Times New Roman" w:hAnsi="Times New Roman" w:cs="Times New Roman"/>
        </w:rPr>
      </w:pPr>
      <w:r w:rsidRPr="00F841AB">
        <w:rPr>
          <w:rFonts w:ascii="Times New Roman" w:hAnsi="Times New Roman" w:cs="Times New Roman"/>
        </w:rPr>
        <w:t>Dans un autre travail randomisé en double aveugle</w:t>
      </w:r>
      <w:r w:rsidR="001007AF" w:rsidRPr="00F841AB">
        <w:rPr>
          <w:rFonts w:ascii="Times New Roman" w:hAnsi="Times New Roman" w:cs="Times New Roman"/>
        </w:rPr>
        <w:t xml:space="preserve"> (Stein MS, 2011)</w:t>
      </w:r>
      <w:r w:rsidRPr="00F841AB">
        <w:rPr>
          <w:rFonts w:ascii="Times New Roman" w:hAnsi="Times New Roman" w:cs="Times New Roman"/>
        </w:rPr>
        <w:t>, 23 patients porteurs d’une SEP RR ont bénéficiés soit d’un traitement par vitamine D2 à haute dose (6000 UI/jour), soit à faible dose (1000 UI/jour). Sur le critère principal du nombre cumulé de lésions prenant le gadolinium, aucune différence significative n’a été mise en évidence.</w:t>
      </w:r>
      <w:r w:rsidR="001007AF" w:rsidRPr="00F841AB">
        <w:rPr>
          <w:rFonts w:ascii="Times New Roman" w:hAnsi="Times New Roman" w:cs="Times New Roman"/>
        </w:rPr>
        <w:t xml:space="preserve"> Paradoxalement, sur le critère secondaire (EDSS), une élévation est notée dans le groupe de patients traité par forte dose de vitamine D2. Toutefois, le faible effectif, la durée limitée de l’étude et le faible nombre de poussées enregistrées doivent pondérer ces résultats.</w:t>
      </w:r>
    </w:p>
    <w:p w14:paraId="28A1DD9E" w14:textId="77777777" w:rsidR="00F0615E" w:rsidRPr="00F841AB" w:rsidRDefault="00F0615E" w:rsidP="00164E3A">
      <w:pPr>
        <w:spacing w:line="360" w:lineRule="auto"/>
        <w:jc w:val="both"/>
        <w:rPr>
          <w:rFonts w:ascii="Times New Roman" w:hAnsi="Times New Roman" w:cs="Times New Roman"/>
        </w:rPr>
      </w:pPr>
    </w:p>
    <w:p w14:paraId="64BFCE4A" w14:textId="4C67A4C2" w:rsidR="00F0615E" w:rsidRDefault="00F0615E" w:rsidP="00164E3A">
      <w:pPr>
        <w:spacing w:line="360" w:lineRule="auto"/>
        <w:jc w:val="both"/>
        <w:rPr>
          <w:rFonts w:ascii="Times New Roman" w:hAnsi="Times New Roman" w:cs="Times New Roman"/>
        </w:rPr>
      </w:pPr>
      <w:r w:rsidRPr="00F841AB">
        <w:rPr>
          <w:rFonts w:ascii="Times New Roman" w:hAnsi="Times New Roman" w:cs="Times New Roman"/>
        </w:rPr>
        <w:t xml:space="preserve">Dans une étude réalisée en Norvège (Kampman MT, 2012), 35 patients porteur d’une SEP </w:t>
      </w:r>
      <w:r w:rsidR="00AF3E5C" w:rsidRPr="00F841AB">
        <w:rPr>
          <w:rFonts w:ascii="Times New Roman" w:hAnsi="Times New Roman" w:cs="Times New Roman"/>
        </w:rPr>
        <w:t xml:space="preserve">avec un EDSS médian de 2,5 </w:t>
      </w:r>
      <w:r w:rsidR="000912FB">
        <w:rPr>
          <w:rFonts w:ascii="Times New Roman" w:hAnsi="Times New Roman" w:cs="Times New Roman"/>
        </w:rPr>
        <w:t>(un score EDSS &lt;</w:t>
      </w:r>
      <w:r w:rsidR="000912FB" w:rsidRPr="00F841AB">
        <w:rPr>
          <w:rFonts w:ascii="Times New Roman" w:hAnsi="Times New Roman" w:cs="Times New Roman"/>
        </w:rPr>
        <w:t xml:space="preserve"> 4 reflète un dysfonctionnement </w:t>
      </w:r>
      <w:r w:rsidR="000912FB">
        <w:rPr>
          <w:rFonts w:ascii="Times New Roman" w:hAnsi="Times New Roman" w:cs="Times New Roman"/>
        </w:rPr>
        <w:t>neurologique débutant, un score &gt;</w:t>
      </w:r>
      <w:r w:rsidR="000912FB" w:rsidRPr="00F841AB">
        <w:rPr>
          <w:rFonts w:ascii="Times New Roman" w:hAnsi="Times New Roman" w:cs="Times New Roman"/>
        </w:rPr>
        <w:t xml:space="preserve"> 4 implique</w:t>
      </w:r>
      <w:r w:rsidR="000912FB">
        <w:rPr>
          <w:rFonts w:ascii="Times New Roman" w:hAnsi="Times New Roman" w:cs="Times New Roman"/>
        </w:rPr>
        <w:t xml:space="preserve"> un dysfonctionnement neurologique évolué) </w:t>
      </w:r>
      <w:r w:rsidRPr="00F841AB">
        <w:rPr>
          <w:rFonts w:ascii="Times New Roman" w:hAnsi="Times New Roman" w:cs="Times New Roman"/>
        </w:rPr>
        <w:t xml:space="preserve">ont bénéficié d’un traitement par vitamine D3 (20000 IU/jour) </w:t>
      </w:r>
      <w:r w:rsidR="00694B4A" w:rsidRPr="00F841AB">
        <w:rPr>
          <w:rFonts w:ascii="Times New Roman" w:hAnsi="Times New Roman" w:cs="Times New Roman"/>
        </w:rPr>
        <w:t xml:space="preserve">pendant 96 semaines </w:t>
      </w:r>
      <w:r w:rsidRPr="00F841AB">
        <w:rPr>
          <w:rFonts w:ascii="Times New Roman" w:hAnsi="Times New Roman" w:cs="Times New Roman"/>
        </w:rPr>
        <w:t xml:space="preserve">versus 33 </w:t>
      </w:r>
      <w:r w:rsidR="00F95F16">
        <w:rPr>
          <w:rFonts w:ascii="Times New Roman" w:hAnsi="Times New Roman" w:cs="Times New Roman"/>
        </w:rPr>
        <w:t xml:space="preserve">patients </w:t>
      </w:r>
      <w:r w:rsidRPr="00F841AB">
        <w:rPr>
          <w:rFonts w:ascii="Times New Roman" w:hAnsi="Times New Roman" w:cs="Times New Roman"/>
        </w:rPr>
        <w:t>dans le groupe placebo</w:t>
      </w:r>
      <w:r w:rsidR="00694B4A" w:rsidRPr="00F841AB">
        <w:rPr>
          <w:rFonts w:ascii="Times New Roman" w:hAnsi="Times New Roman" w:cs="Times New Roman"/>
        </w:rPr>
        <w:t>. Les critères d</w:t>
      </w:r>
      <w:r w:rsidR="000B2FD3" w:rsidRPr="00F841AB">
        <w:rPr>
          <w:rFonts w:ascii="Times New Roman" w:hAnsi="Times New Roman" w:cs="Times New Roman"/>
        </w:rPr>
        <w:t>e l</w:t>
      </w:r>
      <w:r w:rsidR="00694B4A" w:rsidRPr="00F841AB">
        <w:rPr>
          <w:rFonts w:ascii="Times New Roman" w:hAnsi="Times New Roman" w:cs="Times New Roman"/>
        </w:rPr>
        <w:t>’étude</w:t>
      </w:r>
      <w:r w:rsidR="000B2FD3" w:rsidRPr="00F841AB">
        <w:rPr>
          <w:rFonts w:ascii="Times New Roman" w:hAnsi="Times New Roman" w:cs="Times New Roman"/>
        </w:rPr>
        <w:t xml:space="preserve"> ont été le taux annuel de poussées, l’EDSS, un critère composite fonctionnel de la SEP et la fatigue. En terme de résultats, les </w:t>
      </w:r>
      <w:r w:rsidR="00F95F16">
        <w:rPr>
          <w:rFonts w:ascii="Times New Roman" w:hAnsi="Times New Roman" w:cs="Times New Roman"/>
        </w:rPr>
        <w:t>patients du groupe traité par la</w:t>
      </w:r>
      <w:r w:rsidR="000B2FD3" w:rsidRPr="00F841AB">
        <w:rPr>
          <w:rFonts w:ascii="Times New Roman" w:hAnsi="Times New Roman" w:cs="Times New Roman"/>
        </w:rPr>
        <w:t xml:space="preserve"> vitamine D3 ont eu une augmentation significative de</w:t>
      </w:r>
      <w:r w:rsidR="00477296" w:rsidRPr="00F841AB">
        <w:rPr>
          <w:rFonts w:ascii="Times New Roman" w:hAnsi="Times New Roman" w:cs="Times New Roman"/>
        </w:rPr>
        <w:t xml:space="preserve"> leur vitamine D sérique à 121 n</w:t>
      </w:r>
      <w:r w:rsidR="000B2FD3" w:rsidRPr="00F841AB">
        <w:rPr>
          <w:rFonts w:ascii="Times New Roman" w:hAnsi="Times New Roman" w:cs="Times New Roman"/>
        </w:rPr>
        <w:t>mol/l versus le groupe placebo. Aucun des critères clinique</w:t>
      </w:r>
      <w:r w:rsidR="00360460">
        <w:rPr>
          <w:rFonts w:ascii="Times New Roman" w:hAnsi="Times New Roman" w:cs="Times New Roman"/>
        </w:rPr>
        <w:t>s</w:t>
      </w:r>
      <w:r w:rsidR="000B2FD3" w:rsidRPr="00F841AB">
        <w:rPr>
          <w:rFonts w:ascii="Times New Roman" w:hAnsi="Times New Roman" w:cs="Times New Roman"/>
        </w:rPr>
        <w:t xml:space="preserve"> d’analyse ne s’est révélé significativement positif dans cette étude. Les auteurs notent toutefois un faible échantillon avec une possibilité de non répondeurs dans le groupe traité. Aucune interacti</w:t>
      </w:r>
      <w:r w:rsidR="00360460">
        <w:rPr>
          <w:rFonts w:ascii="Times New Roman" w:hAnsi="Times New Roman" w:cs="Times New Roman"/>
        </w:rPr>
        <w:t>on</w:t>
      </w:r>
      <w:r w:rsidR="000B2FD3" w:rsidRPr="00F841AB">
        <w:rPr>
          <w:rFonts w:ascii="Times New Roman" w:hAnsi="Times New Roman" w:cs="Times New Roman"/>
        </w:rPr>
        <w:t xml:space="preserve"> statistiquement significative n’a été retrouvée entre le traitement par vitamine D et le traitement par interféron bêta.</w:t>
      </w:r>
    </w:p>
    <w:p w14:paraId="0FC50D5E" w14:textId="2EB6948E" w:rsidR="00B94A4A" w:rsidRPr="00F841AB" w:rsidRDefault="004E33FA" w:rsidP="00164E3A">
      <w:pPr>
        <w:spacing w:line="360" w:lineRule="auto"/>
        <w:jc w:val="both"/>
        <w:rPr>
          <w:rFonts w:ascii="Times New Roman" w:hAnsi="Times New Roman" w:cs="Times New Roman"/>
        </w:rPr>
      </w:pPr>
      <w:r>
        <w:rPr>
          <w:rFonts w:ascii="Times New Roman" w:hAnsi="Times New Roman" w:cs="Times New Roman"/>
        </w:rPr>
        <w:t>D</w:t>
      </w:r>
      <w:r w:rsidR="00B94A4A">
        <w:rPr>
          <w:rFonts w:ascii="Times New Roman" w:hAnsi="Times New Roman" w:cs="Times New Roman"/>
        </w:rPr>
        <w:t>ans un travail récent</w:t>
      </w:r>
      <w:r w:rsidR="00A53775">
        <w:rPr>
          <w:rFonts w:ascii="Times New Roman" w:hAnsi="Times New Roman" w:cs="Times New Roman"/>
        </w:rPr>
        <w:t xml:space="preserve"> </w:t>
      </w:r>
      <w:r w:rsidR="005B3578">
        <w:rPr>
          <w:rFonts w:ascii="Times New Roman" w:hAnsi="Times New Roman" w:cs="Times New Roman"/>
        </w:rPr>
        <w:t xml:space="preserve">observationnel non contrôlé </w:t>
      </w:r>
      <w:r w:rsidR="00A53775">
        <w:rPr>
          <w:rFonts w:ascii="Times New Roman" w:hAnsi="Times New Roman" w:cs="Times New Roman"/>
        </w:rPr>
        <w:t>(Pierrot-Deseilligny C, 2012), des résultats plus significatifs sont obtenus</w:t>
      </w:r>
      <w:r w:rsidR="005B3578">
        <w:rPr>
          <w:rFonts w:ascii="Times New Roman" w:hAnsi="Times New Roman" w:cs="Times New Roman"/>
        </w:rPr>
        <w:t xml:space="preserve">. 156 patients porteurs d’une SEP RR, ayant une première ligne de traitement et un taux initial bas </w:t>
      </w:r>
      <w:r>
        <w:rPr>
          <w:rFonts w:ascii="Times New Roman" w:hAnsi="Times New Roman" w:cs="Times New Roman"/>
        </w:rPr>
        <w:t>de 25-OH-D (49 nmol/l)</w:t>
      </w:r>
      <w:r w:rsidR="005B3578">
        <w:rPr>
          <w:rFonts w:ascii="Times New Roman" w:hAnsi="Times New Roman" w:cs="Times New Roman"/>
        </w:rPr>
        <w:t>, ont été supplémentés en vitamine D3 (3010 UI / jour).</w:t>
      </w:r>
      <w:r>
        <w:rPr>
          <w:rFonts w:ascii="Times New Roman" w:hAnsi="Times New Roman" w:cs="Times New Roman"/>
        </w:rPr>
        <w:t xml:space="preserve"> Les auteurs retrouvent une corrélation négative significative entre le taux d’incidence des poussées et le taux d</w:t>
      </w:r>
      <w:r w:rsidR="007631ED">
        <w:rPr>
          <w:rFonts w:ascii="Times New Roman" w:hAnsi="Times New Roman" w:cs="Times New Roman"/>
        </w:rPr>
        <w:t>e 25-OH-D (p&lt;0,0001) (Figure 7</w:t>
      </w:r>
      <w:r>
        <w:rPr>
          <w:rFonts w:ascii="Times New Roman" w:hAnsi="Times New Roman" w:cs="Times New Roman"/>
        </w:rPr>
        <w:t>). Chaque augmentation de 10 nmol/l du taux de 25-OH-D était associé</w:t>
      </w:r>
      <w:r w:rsidR="005C4A5A">
        <w:rPr>
          <w:rFonts w:ascii="Times New Roman" w:hAnsi="Times New Roman" w:cs="Times New Roman"/>
        </w:rPr>
        <w:t>e</w:t>
      </w:r>
      <w:r>
        <w:rPr>
          <w:rFonts w:ascii="Times New Roman" w:hAnsi="Times New Roman" w:cs="Times New Roman"/>
        </w:rPr>
        <w:t xml:space="preserve"> à une diminution du taux d’incidence des poussées de 13,7%. </w:t>
      </w:r>
    </w:p>
    <w:p w14:paraId="63B62935" w14:textId="0F963C50" w:rsidR="004E33FA" w:rsidRDefault="004E33FA" w:rsidP="004E33FA">
      <w:pPr>
        <w:spacing w:line="360" w:lineRule="auto"/>
        <w:jc w:val="both"/>
        <w:rPr>
          <w:rFonts w:ascii="Times New Roman" w:hAnsi="Times New Roman" w:cs="Times New Roman"/>
        </w:rPr>
      </w:pPr>
      <w:r>
        <w:rPr>
          <w:rFonts w:ascii="Times New Roman" w:hAnsi="Times New Roman" w:cs="Times New Roman"/>
        </w:rPr>
        <w:t xml:space="preserve">Une étude d’intervention pilote de phase II en cours (EVIDIMS Trial) et dont le protocole est publié (Dörr J, 2012) doit analyser les bénéfices attendus d’une supplémentation en vitamine D (dose moyenne journalière de 10 200 UI) versus une faible dose (200 UI/jour) dans une population totale de 80 patients atteints soit de SEP (EDSS&lt;6.5) soit d’un syndrome cliniquement isolé (CIS). L’ensemble des patients sont sous un traitement bien conduit d’au moins 3 mois par interféron bêta et n’on pas déclenché de poussée dans les 30 jours précédant l’inclusion. L’add-on thérapie sera évaluée sur un critère principal des nouvelles lésions à l’IRM. La publication des résultats est en attente, toutefois, il est intéressant de constater la rigueur de la méthodologie </w:t>
      </w:r>
      <w:r w:rsidR="00C91A81">
        <w:rPr>
          <w:rFonts w:ascii="Times New Roman" w:hAnsi="Times New Roman" w:cs="Times New Roman"/>
        </w:rPr>
        <w:t xml:space="preserve">(étude </w:t>
      </w:r>
      <w:r w:rsidR="0032304A">
        <w:rPr>
          <w:rFonts w:ascii="Times New Roman" w:hAnsi="Times New Roman" w:cs="Times New Roman"/>
        </w:rPr>
        <w:t>multicentrique</w:t>
      </w:r>
      <w:r w:rsidR="00C91A81">
        <w:rPr>
          <w:rFonts w:ascii="Times New Roman" w:hAnsi="Times New Roman" w:cs="Times New Roman"/>
        </w:rPr>
        <w:t xml:space="preserve">, stratifiée, randomisée, </w:t>
      </w:r>
      <w:r w:rsidR="007631ED">
        <w:rPr>
          <w:rFonts w:ascii="Times New Roman" w:hAnsi="Times New Roman" w:cs="Times New Roman"/>
        </w:rPr>
        <w:t>contrôlée</w:t>
      </w:r>
      <w:r w:rsidR="00C91A81">
        <w:rPr>
          <w:rFonts w:ascii="Times New Roman" w:hAnsi="Times New Roman" w:cs="Times New Roman"/>
        </w:rPr>
        <w:t xml:space="preserve"> en double aveugle) </w:t>
      </w:r>
      <w:r>
        <w:rPr>
          <w:rFonts w:ascii="Times New Roman" w:hAnsi="Times New Roman" w:cs="Times New Roman"/>
        </w:rPr>
        <w:t>qui peut constituer un gold standard pour les futures études</w:t>
      </w:r>
      <w:r w:rsidR="00C91A81">
        <w:rPr>
          <w:rFonts w:ascii="Times New Roman" w:hAnsi="Times New Roman" w:cs="Times New Roman"/>
        </w:rPr>
        <w:t xml:space="preserve"> de plus grande envergure</w:t>
      </w:r>
      <w:r>
        <w:rPr>
          <w:rFonts w:ascii="Times New Roman" w:hAnsi="Times New Roman" w:cs="Times New Roman"/>
        </w:rPr>
        <w:t xml:space="preserve">. </w:t>
      </w:r>
    </w:p>
    <w:p w14:paraId="06D991AC" w14:textId="77777777" w:rsidR="004E33FA" w:rsidRDefault="004E33FA" w:rsidP="00164E3A">
      <w:pPr>
        <w:spacing w:line="360" w:lineRule="auto"/>
        <w:jc w:val="both"/>
        <w:rPr>
          <w:rFonts w:ascii="Times New Roman" w:hAnsi="Times New Roman" w:cs="Times New Roman"/>
        </w:rPr>
      </w:pPr>
    </w:p>
    <w:p w14:paraId="21F85092" w14:textId="4A91F2BE" w:rsidR="009151D3" w:rsidRPr="00F841AB" w:rsidRDefault="009151D3" w:rsidP="00164E3A">
      <w:pPr>
        <w:spacing w:line="360" w:lineRule="auto"/>
        <w:jc w:val="both"/>
        <w:rPr>
          <w:rFonts w:ascii="Times New Roman" w:hAnsi="Times New Roman" w:cs="Times New Roman"/>
        </w:rPr>
      </w:pPr>
      <w:r w:rsidRPr="00F841AB">
        <w:rPr>
          <w:rFonts w:ascii="Times New Roman" w:hAnsi="Times New Roman" w:cs="Times New Roman"/>
        </w:rPr>
        <w:t xml:space="preserve">En synthèse, les résultats constatés </w:t>
      </w:r>
      <w:r w:rsidR="0089515D">
        <w:rPr>
          <w:rFonts w:ascii="Times New Roman" w:hAnsi="Times New Roman" w:cs="Times New Roman"/>
        </w:rPr>
        <w:t xml:space="preserve">à ce jour </w:t>
      </w:r>
      <w:r w:rsidRPr="00F841AB">
        <w:rPr>
          <w:rFonts w:ascii="Times New Roman" w:hAnsi="Times New Roman" w:cs="Times New Roman"/>
        </w:rPr>
        <w:t xml:space="preserve">restent ambigus et ne peuvent répondre </w:t>
      </w:r>
      <w:r w:rsidR="005B3578">
        <w:rPr>
          <w:rFonts w:ascii="Times New Roman" w:hAnsi="Times New Roman" w:cs="Times New Roman"/>
        </w:rPr>
        <w:t>formellement</w:t>
      </w:r>
      <w:r w:rsidR="005B3578" w:rsidRPr="00F841AB">
        <w:rPr>
          <w:rFonts w:ascii="Times New Roman" w:hAnsi="Times New Roman" w:cs="Times New Roman"/>
        </w:rPr>
        <w:t xml:space="preserve"> </w:t>
      </w:r>
      <w:r w:rsidRPr="00F841AB">
        <w:rPr>
          <w:rFonts w:ascii="Times New Roman" w:hAnsi="Times New Roman" w:cs="Times New Roman"/>
        </w:rPr>
        <w:t>à la question</w:t>
      </w:r>
      <w:r w:rsidR="00962FE7" w:rsidRPr="00F841AB">
        <w:rPr>
          <w:rFonts w:ascii="Times New Roman" w:hAnsi="Times New Roman" w:cs="Times New Roman"/>
        </w:rPr>
        <w:t xml:space="preserve"> du bénéfice attendu d’une élévation de la vitamine D sérique chez les patients porteurs d’une SEP</w:t>
      </w:r>
      <w:r w:rsidRPr="00F841AB">
        <w:rPr>
          <w:rFonts w:ascii="Times New Roman" w:hAnsi="Times New Roman" w:cs="Times New Roman"/>
        </w:rPr>
        <w:t xml:space="preserve"> </w:t>
      </w:r>
      <w:r w:rsidR="00962FE7" w:rsidRPr="00F841AB">
        <w:rPr>
          <w:rFonts w:ascii="Times New Roman" w:hAnsi="Times New Roman" w:cs="Times New Roman"/>
        </w:rPr>
        <w:t>(Dörr J, 2013</w:t>
      </w:r>
      <w:r w:rsidR="005F3437" w:rsidRPr="00F841AB">
        <w:rPr>
          <w:rFonts w:ascii="Times New Roman" w:hAnsi="Times New Roman" w:cs="Times New Roman"/>
        </w:rPr>
        <w:t> ; Hewer S, 2013</w:t>
      </w:r>
      <w:r w:rsidR="00962FE7" w:rsidRPr="00F841AB">
        <w:rPr>
          <w:rFonts w:ascii="Times New Roman" w:hAnsi="Times New Roman" w:cs="Times New Roman"/>
        </w:rPr>
        <w:t>)</w:t>
      </w:r>
      <w:r w:rsidR="005B4A7D" w:rsidRPr="00F841AB">
        <w:rPr>
          <w:rFonts w:ascii="Times New Roman" w:hAnsi="Times New Roman" w:cs="Times New Roman"/>
        </w:rPr>
        <w:t>, ni répondre à la ques</w:t>
      </w:r>
      <w:r w:rsidR="004E25B2">
        <w:rPr>
          <w:rFonts w:ascii="Times New Roman" w:hAnsi="Times New Roman" w:cs="Times New Roman"/>
        </w:rPr>
        <w:t>tion du niveau sérique de</w:t>
      </w:r>
      <w:r w:rsidR="005B4A7D" w:rsidRPr="00F841AB">
        <w:rPr>
          <w:rFonts w:ascii="Times New Roman" w:hAnsi="Times New Roman" w:cs="Times New Roman"/>
        </w:rPr>
        <w:t xml:space="preserve"> vitamine D devant être atteint chez les patients SEP.</w:t>
      </w:r>
    </w:p>
    <w:p w14:paraId="12CE313D" w14:textId="77777777" w:rsidR="005B4A7D" w:rsidRPr="00F841AB" w:rsidRDefault="005B4A7D" w:rsidP="00164E3A">
      <w:pPr>
        <w:spacing w:line="360" w:lineRule="auto"/>
        <w:jc w:val="both"/>
        <w:rPr>
          <w:rFonts w:ascii="Times New Roman" w:hAnsi="Times New Roman" w:cs="Times New Roman"/>
        </w:rPr>
      </w:pPr>
    </w:p>
    <w:p w14:paraId="3F3A99ED" w14:textId="73C0916C" w:rsidR="005B4A7D" w:rsidRPr="00F841AB" w:rsidRDefault="005B4A7D" w:rsidP="00164E3A">
      <w:pPr>
        <w:spacing w:line="360" w:lineRule="auto"/>
        <w:jc w:val="both"/>
        <w:rPr>
          <w:rFonts w:ascii="Times New Roman" w:hAnsi="Times New Roman" w:cs="Times New Roman"/>
        </w:rPr>
      </w:pPr>
      <w:r w:rsidRPr="00F841AB">
        <w:rPr>
          <w:rFonts w:ascii="Times New Roman" w:hAnsi="Times New Roman" w:cs="Times New Roman"/>
        </w:rPr>
        <w:t xml:space="preserve">D’autres études interventionnelles doivent être menées pour répondre à ces 2 questions ainsi qu’à la </w:t>
      </w:r>
      <w:r w:rsidR="00D55A0E">
        <w:rPr>
          <w:rFonts w:ascii="Times New Roman" w:hAnsi="Times New Roman" w:cs="Times New Roman"/>
        </w:rPr>
        <w:t xml:space="preserve">question de la </w:t>
      </w:r>
      <w:r w:rsidRPr="00F841AB">
        <w:rPr>
          <w:rFonts w:ascii="Times New Roman" w:hAnsi="Times New Roman" w:cs="Times New Roman"/>
        </w:rPr>
        <w:t>tolérance de la vitamine D. Il est à noter qu’un surveillance régulière du niveau de la vitamine D sérique des patients porteurs d’une SEP est à conseiller en</w:t>
      </w:r>
      <w:r w:rsidR="00477296" w:rsidRPr="00F841AB">
        <w:rPr>
          <w:rFonts w:ascii="Times New Roman" w:hAnsi="Times New Roman" w:cs="Times New Roman"/>
        </w:rPr>
        <w:t xml:space="preserve"> fixant un minimum de 75 n</w:t>
      </w:r>
      <w:r w:rsidRPr="00F841AB">
        <w:rPr>
          <w:rFonts w:ascii="Times New Roman" w:hAnsi="Times New Roman" w:cs="Times New Roman"/>
        </w:rPr>
        <w:t>mol/l</w:t>
      </w:r>
      <w:r w:rsidR="004E25B2">
        <w:rPr>
          <w:rFonts w:ascii="Times New Roman" w:hAnsi="Times New Roman" w:cs="Times New Roman"/>
        </w:rPr>
        <w:t>,</w:t>
      </w:r>
      <w:r w:rsidRPr="00F841AB">
        <w:rPr>
          <w:rFonts w:ascii="Times New Roman" w:hAnsi="Times New Roman" w:cs="Times New Roman"/>
        </w:rPr>
        <w:t xml:space="preserve"> </w:t>
      </w:r>
      <w:r w:rsidR="004E25B2">
        <w:rPr>
          <w:rFonts w:ascii="Times New Roman" w:hAnsi="Times New Roman" w:cs="Times New Roman"/>
        </w:rPr>
        <w:t xml:space="preserve">soit 30 ng/ml </w:t>
      </w:r>
      <w:r w:rsidR="00477296" w:rsidRPr="00F841AB">
        <w:rPr>
          <w:rFonts w:ascii="Times New Roman" w:hAnsi="Times New Roman" w:cs="Times New Roman"/>
        </w:rPr>
        <w:t>(Prietl B, 2013) avec une</w:t>
      </w:r>
      <w:r w:rsidRPr="00F841AB">
        <w:rPr>
          <w:rFonts w:ascii="Times New Roman" w:hAnsi="Times New Roman" w:cs="Times New Roman"/>
        </w:rPr>
        <w:t xml:space="preserve"> supplémentation ou </w:t>
      </w:r>
      <w:r w:rsidR="00477296" w:rsidRPr="00F841AB">
        <w:rPr>
          <w:rFonts w:ascii="Times New Roman" w:hAnsi="Times New Roman" w:cs="Times New Roman"/>
        </w:rPr>
        <w:t xml:space="preserve">une </w:t>
      </w:r>
      <w:r w:rsidRPr="00F841AB">
        <w:rPr>
          <w:rFonts w:ascii="Times New Roman" w:hAnsi="Times New Roman" w:cs="Times New Roman"/>
        </w:rPr>
        <w:t xml:space="preserve">exposition solaire appropriée. Par ailleurs, une des difficultés à anticiper pour de prochains travaux scientifiques sera de sélectionner des patients vierges de tout traitement par la vitamine D pour le groupe </w:t>
      </w:r>
      <w:r w:rsidR="00193769" w:rsidRPr="00F841AB">
        <w:rPr>
          <w:rFonts w:ascii="Times New Roman" w:hAnsi="Times New Roman" w:cs="Times New Roman"/>
        </w:rPr>
        <w:t>contrôle</w:t>
      </w:r>
      <w:r w:rsidRPr="00F841AB">
        <w:rPr>
          <w:rFonts w:ascii="Times New Roman" w:hAnsi="Times New Roman" w:cs="Times New Roman"/>
        </w:rPr>
        <w:t>.</w:t>
      </w:r>
    </w:p>
    <w:p w14:paraId="4E37BDC4" w14:textId="77777777" w:rsidR="009151D3" w:rsidRPr="00F841AB" w:rsidRDefault="009151D3" w:rsidP="00164E3A">
      <w:pPr>
        <w:spacing w:line="360" w:lineRule="auto"/>
        <w:jc w:val="both"/>
        <w:rPr>
          <w:rFonts w:ascii="Times New Roman" w:hAnsi="Times New Roman" w:cs="Times New Roman"/>
        </w:rPr>
      </w:pPr>
    </w:p>
    <w:p w14:paraId="76C25BC7" w14:textId="6CE115B2" w:rsidR="006D0D28" w:rsidRDefault="00221570" w:rsidP="00BA0D81">
      <w:pPr>
        <w:pStyle w:val="Titre2"/>
        <w:numPr>
          <w:ilvl w:val="0"/>
          <w:numId w:val="9"/>
        </w:numPr>
        <w:spacing w:line="360" w:lineRule="auto"/>
        <w:jc w:val="both"/>
        <w:rPr>
          <w:rFonts w:ascii="Times New Roman" w:hAnsi="Times New Roman" w:cs="Times New Roman"/>
          <w:color w:val="auto"/>
          <w:sz w:val="24"/>
          <w:szCs w:val="24"/>
        </w:rPr>
      </w:pPr>
      <w:bookmarkStart w:id="14" w:name="_Toc266704554"/>
      <w:r>
        <w:rPr>
          <w:rFonts w:ascii="Times New Roman" w:hAnsi="Times New Roman" w:cs="Times New Roman"/>
          <w:color w:val="auto"/>
          <w:sz w:val="24"/>
          <w:szCs w:val="24"/>
        </w:rPr>
        <w:t>ROLE IMMUNO-MODULATEUR DE LA VITAMINE D DANS LA SEP</w:t>
      </w:r>
      <w:bookmarkEnd w:id="14"/>
    </w:p>
    <w:p w14:paraId="0C07705F" w14:textId="77777777" w:rsidR="002D584F" w:rsidRPr="002D584F" w:rsidRDefault="002D584F" w:rsidP="002D584F"/>
    <w:p w14:paraId="2254CEDC" w14:textId="4DCB5F31" w:rsidR="006D50EC" w:rsidRPr="00F841AB" w:rsidRDefault="00C50BE7" w:rsidP="00164E3A">
      <w:pPr>
        <w:spacing w:line="360" w:lineRule="auto"/>
        <w:jc w:val="both"/>
        <w:rPr>
          <w:rFonts w:ascii="Times New Roman" w:hAnsi="Times New Roman" w:cs="Times New Roman"/>
        </w:rPr>
      </w:pPr>
      <w:r w:rsidRPr="00F841AB">
        <w:rPr>
          <w:rFonts w:ascii="Times New Roman" w:hAnsi="Times New Roman" w:cs="Times New Roman"/>
        </w:rPr>
        <w:t>L</w:t>
      </w:r>
      <w:r w:rsidR="00F841AB">
        <w:rPr>
          <w:rFonts w:ascii="Times New Roman" w:hAnsi="Times New Roman" w:cs="Times New Roman"/>
        </w:rPr>
        <w:t>’immuno-</w:t>
      </w:r>
      <w:r w:rsidR="005F250C" w:rsidRPr="00F841AB">
        <w:rPr>
          <w:rFonts w:ascii="Times New Roman" w:hAnsi="Times New Roman" w:cs="Times New Roman"/>
        </w:rPr>
        <w:t>modulation par</w:t>
      </w:r>
      <w:r w:rsidRPr="00F841AB">
        <w:rPr>
          <w:rFonts w:ascii="Times New Roman" w:hAnsi="Times New Roman" w:cs="Times New Roman"/>
        </w:rPr>
        <w:t xml:space="preserve"> la vitamine D chez l’homme</w:t>
      </w:r>
      <w:r w:rsidR="00143F9D" w:rsidRPr="00F841AB">
        <w:rPr>
          <w:rFonts w:ascii="Times New Roman" w:hAnsi="Times New Roman" w:cs="Times New Roman"/>
        </w:rPr>
        <w:t xml:space="preserve"> est un mécanisme qui influence le risque de développer une sclérose en plaques et l’évolution dans le temps de celle-ci.</w:t>
      </w:r>
    </w:p>
    <w:p w14:paraId="20E12C89" w14:textId="0E0FCA73" w:rsidR="00E061DD" w:rsidRPr="00F841AB" w:rsidRDefault="00E061DD" w:rsidP="00164E3A">
      <w:pPr>
        <w:spacing w:line="360" w:lineRule="auto"/>
        <w:jc w:val="both"/>
        <w:rPr>
          <w:rFonts w:ascii="Times New Roman" w:hAnsi="Times New Roman" w:cs="Times New Roman"/>
        </w:rPr>
      </w:pPr>
      <w:r w:rsidRPr="00F841AB">
        <w:rPr>
          <w:rFonts w:ascii="Times New Roman" w:hAnsi="Times New Roman" w:cs="Times New Roman"/>
        </w:rPr>
        <w:t>La vitamine D présente un effet immuno</w:t>
      </w:r>
      <w:r w:rsidR="00F841AB">
        <w:rPr>
          <w:rFonts w:ascii="Times New Roman" w:hAnsi="Times New Roman" w:cs="Times New Roman"/>
        </w:rPr>
        <w:t>-</w:t>
      </w:r>
      <w:r w:rsidRPr="00F841AB">
        <w:rPr>
          <w:rFonts w:ascii="Times New Roman" w:hAnsi="Times New Roman" w:cs="Times New Roman"/>
        </w:rPr>
        <w:t>modulateur</w:t>
      </w:r>
      <w:r w:rsidR="006A616A" w:rsidRPr="00F841AB">
        <w:rPr>
          <w:rFonts w:ascii="Times New Roman" w:hAnsi="Times New Roman" w:cs="Times New Roman"/>
        </w:rPr>
        <w:t xml:space="preserve"> au travers de ces différentes formes )(Prietl B, 2013) :</w:t>
      </w:r>
    </w:p>
    <w:p w14:paraId="6B762579" w14:textId="069D6147" w:rsidR="006A616A" w:rsidRPr="00F841AB" w:rsidRDefault="006A616A" w:rsidP="00164E3A">
      <w:pPr>
        <w:pStyle w:val="Paragraphedeliste"/>
        <w:numPr>
          <w:ilvl w:val="0"/>
          <w:numId w:val="7"/>
        </w:numPr>
        <w:spacing w:line="360" w:lineRule="auto"/>
        <w:jc w:val="both"/>
        <w:rPr>
          <w:rFonts w:ascii="Times New Roman" w:hAnsi="Times New Roman" w:cs="Times New Roman"/>
        </w:rPr>
      </w:pPr>
      <w:r w:rsidRPr="00F841AB">
        <w:rPr>
          <w:rFonts w:ascii="Times New Roman" w:hAnsi="Times New Roman" w:cs="Times New Roman"/>
        </w:rPr>
        <w:t xml:space="preserve">Effet direct endocrine </w:t>
      </w:r>
      <w:r w:rsidR="00275E56">
        <w:rPr>
          <w:rFonts w:ascii="Times New Roman" w:hAnsi="Times New Roman" w:cs="Times New Roman"/>
        </w:rPr>
        <w:t>(</w:t>
      </w:r>
      <w:r w:rsidR="0059650D">
        <w:rPr>
          <w:rFonts w:ascii="Times New Roman" w:hAnsi="Times New Roman" w:cs="Times New Roman"/>
        </w:rPr>
        <w:t>mode de signalisation par</w:t>
      </w:r>
      <w:r w:rsidR="0059650D" w:rsidRPr="0059650D">
        <w:rPr>
          <w:rFonts w:ascii="Times New Roman" w:hAnsi="Times New Roman" w:cs="Times New Roman"/>
        </w:rPr>
        <w:t xml:space="preserve"> la circula</w:t>
      </w:r>
      <w:r w:rsidR="0059650D">
        <w:rPr>
          <w:rFonts w:ascii="Times New Roman" w:hAnsi="Times New Roman" w:cs="Times New Roman"/>
        </w:rPr>
        <w:t xml:space="preserve">tion </w:t>
      </w:r>
      <w:r w:rsidR="0032304A">
        <w:rPr>
          <w:rFonts w:ascii="Times New Roman" w:hAnsi="Times New Roman" w:cs="Times New Roman"/>
        </w:rPr>
        <w:t>sanguine sur</w:t>
      </w:r>
      <w:r w:rsidR="0059650D">
        <w:rPr>
          <w:rFonts w:ascii="Times New Roman" w:hAnsi="Times New Roman" w:cs="Times New Roman"/>
        </w:rPr>
        <w:t xml:space="preserve"> des organes, ou des cellules </w:t>
      </w:r>
      <w:r w:rsidR="0059650D" w:rsidRPr="0059650D">
        <w:rPr>
          <w:rFonts w:ascii="Times New Roman" w:hAnsi="Times New Roman" w:cs="Times New Roman"/>
        </w:rPr>
        <w:t>cibles distants</w:t>
      </w:r>
      <w:r w:rsidR="0059650D">
        <w:rPr>
          <w:rFonts w:ascii="Times New Roman" w:hAnsi="Times New Roman" w:cs="Times New Roman"/>
        </w:rPr>
        <w:t xml:space="preserve">) </w:t>
      </w:r>
      <w:r w:rsidRPr="00F841AB">
        <w:rPr>
          <w:rFonts w:ascii="Times New Roman" w:hAnsi="Times New Roman" w:cs="Times New Roman"/>
        </w:rPr>
        <w:t>sur les lymphocytes T via le calcitriol,</w:t>
      </w:r>
    </w:p>
    <w:p w14:paraId="0B09CB7D" w14:textId="7B986DE2" w:rsidR="006A616A" w:rsidRPr="00F841AB" w:rsidRDefault="006A616A" w:rsidP="00164E3A">
      <w:pPr>
        <w:pStyle w:val="Paragraphedeliste"/>
        <w:numPr>
          <w:ilvl w:val="0"/>
          <w:numId w:val="7"/>
        </w:numPr>
        <w:spacing w:line="360" w:lineRule="auto"/>
        <w:jc w:val="both"/>
        <w:rPr>
          <w:rFonts w:ascii="Times New Roman" w:hAnsi="Times New Roman" w:cs="Times New Roman"/>
        </w:rPr>
      </w:pPr>
      <w:r w:rsidRPr="00F841AB">
        <w:rPr>
          <w:rFonts w:ascii="Times New Roman" w:hAnsi="Times New Roman" w:cs="Times New Roman"/>
        </w:rPr>
        <w:t xml:space="preserve">Effet direct intracrine </w:t>
      </w:r>
      <w:r w:rsidR="00275E56">
        <w:rPr>
          <w:rFonts w:ascii="Times New Roman" w:hAnsi="Times New Roman" w:cs="Times New Roman"/>
        </w:rPr>
        <w:t>(</w:t>
      </w:r>
      <w:r w:rsidR="00275E56" w:rsidRPr="00275E56">
        <w:rPr>
          <w:rFonts w:ascii="Times New Roman" w:hAnsi="Times New Roman" w:cs="Times New Roman"/>
        </w:rPr>
        <w:t>mode de signalisation cellulaire impli</w:t>
      </w:r>
      <w:r w:rsidR="0059650D">
        <w:rPr>
          <w:rFonts w:ascii="Times New Roman" w:hAnsi="Times New Roman" w:cs="Times New Roman"/>
        </w:rPr>
        <w:t xml:space="preserve">quant des messagers chimiques, </w:t>
      </w:r>
      <w:r w:rsidR="00275E56" w:rsidRPr="00275E56">
        <w:rPr>
          <w:rFonts w:ascii="Times New Roman" w:hAnsi="Times New Roman" w:cs="Times New Roman"/>
        </w:rPr>
        <w:t>hormones, cytokine</w:t>
      </w:r>
      <w:r w:rsidR="0059650D">
        <w:rPr>
          <w:rFonts w:ascii="Times New Roman" w:hAnsi="Times New Roman" w:cs="Times New Roman"/>
        </w:rPr>
        <w:t xml:space="preserve">s, </w:t>
      </w:r>
      <w:r w:rsidR="00275E56" w:rsidRPr="00275E56">
        <w:rPr>
          <w:rFonts w:ascii="Times New Roman" w:hAnsi="Times New Roman" w:cs="Times New Roman"/>
        </w:rPr>
        <w:t>qui agissent à l'intérieur même de la cellule où ils ont été synthétisés</w:t>
      </w:r>
      <w:r w:rsidR="0059650D">
        <w:rPr>
          <w:rFonts w:ascii="Times New Roman" w:hAnsi="Times New Roman" w:cs="Times New Roman"/>
        </w:rPr>
        <w:t xml:space="preserve">) </w:t>
      </w:r>
      <w:r w:rsidRPr="00F841AB">
        <w:rPr>
          <w:rFonts w:ascii="Times New Roman" w:hAnsi="Times New Roman" w:cs="Times New Roman"/>
        </w:rPr>
        <w:t>par la conversion du 25 (OH) D en calcitriol sur les lymphocytes T,</w:t>
      </w:r>
    </w:p>
    <w:p w14:paraId="4E2116E1" w14:textId="3286C3D9" w:rsidR="006A616A" w:rsidRPr="00F841AB" w:rsidRDefault="006A616A" w:rsidP="00164E3A">
      <w:pPr>
        <w:pStyle w:val="Paragraphedeliste"/>
        <w:numPr>
          <w:ilvl w:val="0"/>
          <w:numId w:val="7"/>
        </w:numPr>
        <w:spacing w:line="360" w:lineRule="auto"/>
        <w:jc w:val="both"/>
        <w:rPr>
          <w:rFonts w:ascii="Times New Roman" w:hAnsi="Times New Roman" w:cs="Times New Roman"/>
        </w:rPr>
      </w:pPr>
      <w:r w:rsidRPr="00F841AB">
        <w:rPr>
          <w:rFonts w:ascii="Times New Roman" w:hAnsi="Times New Roman" w:cs="Times New Roman"/>
        </w:rPr>
        <w:t xml:space="preserve">Effet direct paracrine </w:t>
      </w:r>
      <w:r w:rsidR="0059650D">
        <w:rPr>
          <w:rFonts w:ascii="Times New Roman" w:hAnsi="Times New Roman" w:cs="Times New Roman"/>
        </w:rPr>
        <w:t>(</w:t>
      </w:r>
      <w:r w:rsidR="0059650D" w:rsidRPr="0059650D">
        <w:rPr>
          <w:rFonts w:ascii="Times New Roman" w:hAnsi="Times New Roman" w:cs="Times New Roman"/>
        </w:rPr>
        <w:t>mode de signalisation cellulaire impliquant des messagers chimiques qui agissent dans le voisinage de la cellule qui les a synthétisés</w:t>
      </w:r>
      <w:r w:rsidR="0059650D">
        <w:rPr>
          <w:rFonts w:ascii="Times New Roman" w:hAnsi="Times New Roman" w:cs="Times New Roman"/>
        </w:rPr>
        <w:t xml:space="preserve">) </w:t>
      </w:r>
      <w:r w:rsidRPr="00F841AB">
        <w:rPr>
          <w:rFonts w:ascii="Times New Roman" w:hAnsi="Times New Roman" w:cs="Times New Roman"/>
        </w:rPr>
        <w:t>du calcitriol sur les lymphocytes T par l’intermédiaire des monocytes et des cellules dendritiques,</w:t>
      </w:r>
    </w:p>
    <w:p w14:paraId="7C1AA259" w14:textId="5062D991" w:rsidR="006A616A" w:rsidRPr="00F841AB" w:rsidRDefault="006A616A" w:rsidP="00164E3A">
      <w:pPr>
        <w:pStyle w:val="Paragraphedeliste"/>
        <w:numPr>
          <w:ilvl w:val="0"/>
          <w:numId w:val="7"/>
        </w:numPr>
        <w:spacing w:line="360" w:lineRule="auto"/>
        <w:jc w:val="both"/>
        <w:rPr>
          <w:rFonts w:ascii="Times New Roman" w:hAnsi="Times New Roman" w:cs="Times New Roman"/>
        </w:rPr>
      </w:pPr>
      <w:r w:rsidRPr="00F841AB">
        <w:rPr>
          <w:rFonts w:ascii="Times New Roman" w:hAnsi="Times New Roman" w:cs="Times New Roman"/>
        </w:rPr>
        <w:t>Effet indirect sur la présentation des antig</w:t>
      </w:r>
      <w:r w:rsidR="0032304A">
        <w:rPr>
          <w:rFonts w:ascii="Times New Roman" w:hAnsi="Times New Roman" w:cs="Times New Roman"/>
        </w:rPr>
        <w:t>ènes aux lymphocytes T par les Antigen Presenting C</w:t>
      </w:r>
      <w:r w:rsidRPr="00F841AB">
        <w:rPr>
          <w:rFonts w:ascii="Times New Roman" w:hAnsi="Times New Roman" w:cs="Times New Roman"/>
        </w:rPr>
        <w:t>ells (APC).</w:t>
      </w:r>
    </w:p>
    <w:p w14:paraId="51B71211" w14:textId="77777777" w:rsidR="006A616A" w:rsidRPr="00F841AB" w:rsidRDefault="006A616A" w:rsidP="00164E3A">
      <w:pPr>
        <w:spacing w:line="360" w:lineRule="auto"/>
        <w:jc w:val="both"/>
        <w:rPr>
          <w:rFonts w:ascii="Times New Roman" w:hAnsi="Times New Roman" w:cs="Times New Roman"/>
        </w:rPr>
      </w:pPr>
    </w:p>
    <w:p w14:paraId="7336A042" w14:textId="0E2914F6" w:rsidR="005F250C" w:rsidRPr="00F841AB" w:rsidRDefault="005F250C" w:rsidP="00164E3A">
      <w:pPr>
        <w:spacing w:line="360" w:lineRule="auto"/>
        <w:jc w:val="both"/>
        <w:rPr>
          <w:rFonts w:ascii="Times New Roman" w:hAnsi="Times New Roman" w:cs="Times New Roman"/>
        </w:rPr>
      </w:pPr>
      <w:r w:rsidRPr="00F841AB">
        <w:rPr>
          <w:rFonts w:ascii="Times New Roman" w:hAnsi="Times New Roman" w:cs="Times New Roman"/>
        </w:rPr>
        <w:t>Il est démont</w:t>
      </w:r>
      <w:r w:rsidR="00AD330A">
        <w:rPr>
          <w:rFonts w:ascii="Times New Roman" w:hAnsi="Times New Roman" w:cs="Times New Roman"/>
        </w:rPr>
        <w:t>ré que nombre de cellules por</w:t>
      </w:r>
      <w:r w:rsidRPr="00F841AB">
        <w:rPr>
          <w:rFonts w:ascii="Times New Roman" w:hAnsi="Times New Roman" w:cs="Times New Roman"/>
        </w:rPr>
        <w:t xml:space="preserve">tent des récepteurs à la vitamine D (VDR) : </w:t>
      </w:r>
      <w:r w:rsidR="003052B4" w:rsidRPr="00F841AB">
        <w:rPr>
          <w:rFonts w:ascii="Times New Roman" w:hAnsi="Times New Roman" w:cs="Times New Roman"/>
        </w:rPr>
        <w:t>lymphocytes T, lymphocytes CD4 et CD8, lymphocytes B notamment (Pierrot-Deseilligny C, 2013). Ceci plaide en faveur du rôle de la vitamine D dans la régulation du système immunitaire</w:t>
      </w:r>
      <w:r w:rsidR="009A5962" w:rsidRPr="00F841AB">
        <w:rPr>
          <w:rFonts w:ascii="Times New Roman" w:hAnsi="Times New Roman" w:cs="Times New Roman"/>
        </w:rPr>
        <w:t xml:space="preserve"> (O’Gorman C, 2013</w:t>
      </w:r>
      <w:r w:rsidR="00433B46">
        <w:rPr>
          <w:rFonts w:ascii="Times New Roman" w:hAnsi="Times New Roman" w:cs="Times New Roman"/>
        </w:rPr>
        <w:t> ; Harandi AA, 2014</w:t>
      </w:r>
      <w:r w:rsidR="009A5962" w:rsidRPr="00F841AB">
        <w:rPr>
          <w:rFonts w:ascii="Times New Roman" w:hAnsi="Times New Roman" w:cs="Times New Roman"/>
        </w:rPr>
        <w:t>)</w:t>
      </w:r>
      <w:r w:rsidR="003052B4" w:rsidRPr="00F841AB">
        <w:rPr>
          <w:rFonts w:ascii="Times New Roman" w:hAnsi="Times New Roman" w:cs="Times New Roman"/>
        </w:rPr>
        <w:t>. La vitamine D présente un effet immuno</w:t>
      </w:r>
      <w:r w:rsidR="00D2091D" w:rsidRPr="00F841AB">
        <w:rPr>
          <w:rFonts w:ascii="Times New Roman" w:hAnsi="Times New Roman" w:cs="Times New Roman"/>
        </w:rPr>
        <w:t xml:space="preserve"> </w:t>
      </w:r>
      <w:r w:rsidR="003052B4" w:rsidRPr="00F841AB">
        <w:rPr>
          <w:rFonts w:ascii="Times New Roman" w:hAnsi="Times New Roman" w:cs="Times New Roman"/>
        </w:rPr>
        <w:t xml:space="preserve">régulateur et anti inflammatoire par la diminution des DCs, </w:t>
      </w:r>
      <w:r w:rsidR="00AB1F56">
        <w:rPr>
          <w:rFonts w:ascii="Times New Roman" w:hAnsi="Times New Roman" w:cs="Times New Roman"/>
        </w:rPr>
        <w:t>des lymphocytes T helper 1 (</w:t>
      </w:r>
      <w:r w:rsidR="003052B4" w:rsidRPr="00F841AB">
        <w:rPr>
          <w:rFonts w:ascii="Times New Roman" w:hAnsi="Times New Roman" w:cs="Times New Roman"/>
        </w:rPr>
        <w:t>Th1</w:t>
      </w:r>
      <w:r w:rsidR="00AB1F56">
        <w:rPr>
          <w:rFonts w:ascii="Times New Roman" w:hAnsi="Times New Roman" w:cs="Times New Roman"/>
        </w:rPr>
        <w:t>)</w:t>
      </w:r>
      <w:r w:rsidR="003052B4" w:rsidRPr="00F841AB">
        <w:rPr>
          <w:rFonts w:ascii="Times New Roman" w:hAnsi="Times New Roman" w:cs="Times New Roman"/>
        </w:rPr>
        <w:t xml:space="preserve"> et </w:t>
      </w:r>
      <w:r w:rsidR="00AB1F56">
        <w:rPr>
          <w:rFonts w:ascii="Times New Roman" w:hAnsi="Times New Roman" w:cs="Times New Roman"/>
        </w:rPr>
        <w:t>des lymphocytes T helper 17 (</w:t>
      </w:r>
      <w:r w:rsidR="003052B4" w:rsidRPr="00F841AB">
        <w:rPr>
          <w:rFonts w:ascii="Times New Roman" w:hAnsi="Times New Roman" w:cs="Times New Roman"/>
        </w:rPr>
        <w:t>Th 17</w:t>
      </w:r>
      <w:r w:rsidR="00AB1F56">
        <w:rPr>
          <w:rFonts w:ascii="Times New Roman" w:hAnsi="Times New Roman" w:cs="Times New Roman"/>
        </w:rPr>
        <w:t>)</w:t>
      </w:r>
      <w:r w:rsidR="003052B4" w:rsidRPr="00F841AB">
        <w:rPr>
          <w:rFonts w:ascii="Times New Roman" w:hAnsi="Times New Roman" w:cs="Times New Roman"/>
        </w:rPr>
        <w:t>, par la régulation des lymphocyte</w:t>
      </w:r>
      <w:r w:rsidR="00AB1F56">
        <w:rPr>
          <w:rFonts w:ascii="Times New Roman" w:hAnsi="Times New Roman" w:cs="Times New Roman"/>
        </w:rPr>
        <w:t>s</w:t>
      </w:r>
      <w:r w:rsidR="003052B4" w:rsidRPr="00F841AB">
        <w:rPr>
          <w:rFonts w:ascii="Times New Roman" w:hAnsi="Times New Roman" w:cs="Times New Roman"/>
        </w:rPr>
        <w:t xml:space="preserve"> B et des cytokines pro inflammatoires. En parallèle, la vitamine D augmente l’activité des </w:t>
      </w:r>
      <w:r w:rsidR="00AB1F56">
        <w:rPr>
          <w:rFonts w:ascii="Times New Roman" w:hAnsi="Times New Roman" w:cs="Times New Roman"/>
        </w:rPr>
        <w:t>lymphocytes T helper 2 (</w:t>
      </w:r>
      <w:r w:rsidR="003052B4" w:rsidRPr="00F841AB">
        <w:rPr>
          <w:rFonts w:ascii="Times New Roman" w:hAnsi="Times New Roman" w:cs="Times New Roman"/>
        </w:rPr>
        <w:t>Th2</w:t>
      </w:r>
      <w:r w:rsidR="00AB1F56">
        <w:rPr>
          <w:rFonts w:ascii="Times New Roman" w:hAnsi="Times New Roman" w:cs="Times New Roman"/>
        </w:rPr>
        <w:t>)</w:t>
      </w:r>
      <w:r w:rsidR="003052B4" w:rsidRPr="00F841AB">
        <w:rPr>
          <w:rFonts w:ascii="Times New Roman" w:hAnsi="Times New Roman" w:cs="Times New Roman"/>
        </w:rPr>
        <w:t xml:space="preserve">, des lymphocytes T régulateurs et des cytokines anti inflammatoires. </w:t>
      </w:r>
      <w:r w:rsidR="00D2091D" w:rsidRPr="00F841AB">
        <w:rPr>
          <w:rFonts w:ascii="Times New Roman" w:hAnsi="Times New Roman" w:cs="Times New Roman"/>
        </w:rPr>
        <w:t xml:space="preserve">On constate un ré équilibrage entre Th1 et Th2 tel que observé dans le modèle d’EAE. En synthèse, on peut retenir le schéma </w:t>
      </w:r>
      <w:r w:rsidR="009068E2">
        <w:rPr>
          <w:rFonts w:ascii="Times New Roman" w:hAnsi="Times New Roman" w:cs="Times New Roman"/>
        </w:rPr>
        <w:t>(figure 8</w:t>
      </w:r>
      <w:r w:rsidR="00EB5798" w:rsidRPr="00F841AB">
        <w:rPr>
          <w:rFonts w:ascii="Times New Roman" w:hAnsi="Times New Roman" w:cs="Times New Roman"/>
        </w:rPr>
        <w:t>, Schoindre Y, 2012</w:t>
      </w:r>
      <w:r w:rsidR="00443CB5" w:rsidRPr="00F841AB">
        <w:rPr>
          <w:rFonts w:ascii="Times New Roman" w:hAnsi="Times New Roman" w:cs="Times New Roman"/>
        </w:rPr>
        <w:t xml:space="preserve">) qui met en évidence la balance, </w:t>
      </w:r>
      <w:r w:rsidR="00443CB5" w:rsidRPr="00F841AB">
        <w:rPr>
          <w:rFonts w:ascii="Times New Roman" w:hAnsi="Times New Roman" w:cs="Times New Roman"/>
          <w:i/>
        </w:rPr>
        <w:t>in fine</w:t>
      </w:r>
      <w:r w:rsidR="00443CB5" w:rsidRPr="00F841AB">
        <w:rPr>
          <w:rFonts w:ascii="Times New Roman" w:hAnsi="Times New Roman" w:cs="Times New Roman"/>
        </w:rPr>
        <w:t>, entre diminution de l’activité des Th1 et Th17 et augmentation de l’activité</w:t>
      </w:r>
      <w:r w:rsidR="00EA36BC" w:rsidRPr="00F841AB">
        <w:rPr>
          <w:rFonts w:ascii="Times New Roman" w:hAnsi="Times New Roman" w:cs="Times New Roman"/>
        </w:rPr>
        <w:t xml:space="preserve"> des lymphocytes T régulateurs sur la suppression des </w:t>
      </w:r>
      <w:r w:rsidR="00443CB5" w:rsidRPr="00F841AB">
        <w:rPr>
          <w:rFonts w:ascii="Times New Roman" w:hAnsi="Times New Roman" w:cs="Times New Roman"/>
        </w:rPr>
        <w:t>Th2 notamment</w:t>
      </w:r>
      <w:r w:rsidR="00EA36BC" w:rsidRPr="00F841AB">
        <w:rPr>
          <w:rFonts w:ascii="Times New Roman" w:hAnsi="Times New Roman" w:cs="Times New Roman"/>
        </w:rPr>
        <w:t xml:space="preserve"> lors des phénomènes inflammatoires</w:t>
      </w:r>
      <w:r w:rsidR="00443CB5" w:rsidRPr="00F841AB">
        <w:rPr>
          <w:rFonts w:ascii="Times New Roman" w:hAnsi="Times New Roman" w:cs="Times New Roman"/>
        </w:rPr>
        <w:t>.</w:t>
      </w:r>
    </w:p>
    <w:p w14:paraId="1FF3C34F" w14:textId="77777777" w:rsidR="00514D7E" w:rsidRPr="00F841AB" w:rsidRDefault="00514D7E" w:rsidP="00164E3A">
      <w:pPr>
        <w:spacing w:line="360" w:lineRule="auto"/>
        <w:jc w:val="both"/>
        <w:rPr>
          <w:rFonts w:ascii="Times New Roman" w:hAnsi="Times New Roman" w:cs="Times New Roman"/>
        </w:rPr>
      </w:pPr>
    </w:p>
    <w:p w14:paraId="659869A4" w14:textId="0AC665DD" w:rsidR="00514D7E" w:rsidRPr="00F841AB" w:rsidRDefault="00514D7E" w:rsidP="00164E3A">
      <w:pPr>
        <w:spacing w:line="360" w:lineRule="auto"/>
        <w:jc w:val="both"/>
        <w:rPr>
          <w:rFonts w:ascii="Times New Roman" w:hAnsi="Times New Roman" w:cs="Times New Roman"/>
        </w:rPr>
      </w:pPr>
      <w:r w:rsidRPr="00F841AB">
        <w:rPr>
          <w:rFonts w:ascii="Times New Roman" w:hAnsi="Times New Roman" w:cs="Times New Roman"/>
        </w:rPr>
        <w:t xml:space="preserve">Chez les patients porteurs d’une SEP, </w:t>
      </w:r>
      <w:r w:rsidR="00831332" w:rsidRPr="00F841AB">
        <w:rPr>
          <w:rFonts w:ascii="Times New Roman" w:hAnsi="Times New Roman" w:cs="Times New Roman"/>
        </w:rPr>
        <w:t>un travail récent étudie le rôle de la vitamine D sur le système nerveux central (SNC)</w:t>
      </w:r>
      <w:r w:rsidR="00625C5C" w:rsidRPr="00F841AB">
        <w:rPr>
          <w:rFonts w:ascii="Times New Roman" w:hAnsi="Times New Roman" w:cs="Times New Roman"/>
        </w:rPr>
        <w:t xml:space="preserve"> (Smolders J, 2011)</w:t>
      </w:r>
      <w:r w:rsidR="00831332" w:rsidRPr="00F841AB">
        <w:rPr>
          <w:rFonts w:ascii="Times New Roman" w:hAnsi="Times New Roman" w:cs="Times New Roman"/>
        </w:rPr>
        <w:t xml:space="preserve">. </w:t>
      </w:r>
      <w:r w:rsidR="00A43EF8" w:rsidRPr="00F841AB">
        <w:rPr>
          <w:rFonts w:ascii="Times New Roman" w:hAnsi="Times New Roman" w:cs="Times New Roman"/>
        </w:rPr>
        <w:t>Ce travail explore la présence de vitamine D, vitamine D binding protein (DBP), récepteurs à la v</w:t>
      </w:r>
      <w:r w:rsidR="00710E14">
        <w:rPr>
          <w:rFonts w:ascii="Times New Roman" w:hAnsi="Times New Roman" w:cs="Times New Roman"/>
        </w:rPr>
        <w:t>itamine D (</w:t>
      </w:r>
      <w:r w:rsidR="00A43EF8" w:rsidRPr="00F841AB">
        <w:rPr>
          <w:rFonts w:ascii="Times New Roman" w:hAnsi="Times New Roman" w:cs="Times New Roman"/>
        </w:rPr>
        <w:t>VDR), enzymes nécessaires au métabo</w:t>
      </w:r>
      <w:r w:rsidR="00E50087">
        <w:rPr>
          <w:rFonts w:ascii="Times New Roman" w:hAnsi="Times New Roman" w:cs="Times New Roman"/>
        </w:rPr>
        <w:t>lisme (CYP27B1) au niveau du SNC</w:t>
      </w:r>
      <w:r w:rsidR="00A43EF8" w:rsidRPr="00F841AB">
        <w:rPr>
          <w:rFonts w:ascii="Times New Roman" w:hAnsi="Times New Roman" w:cs="Times New Roman"/>
        </w:rPr>
        <w:t xml:space="preserve"> chez des sujets sains et porteurs d’une SEP</w:t>
      </w:r>
      <w:r w:rsidR="0060426D">
        <w:rPr>
          <w:rFonts w:ascii="Times New Roman" w:hAnsi="Times New Roman" w:cs="Times New Roman"/>
        </w:rPr>
        <w:t xml:space="preserve"> (figure 9)</w:t>
      </w:r>
      <w:r w:rsidR="00A43EF8" w:rsidRPr="00F841AB">
        <w:rPr>
          <w:rFonts w:ascii="Times New Roman" w:hAnsi="Times New Roman" w:cs="Times New Roman"/>
        </w:rPr>
        <w:t>.</w:t>
      </w:r>
      <w:r w:rsidR="0003442E" w:rsidRPr="00F841AB">
        <w:rPr>
          <w:rFonts w:ascii="Times New Roman" w:hAnsi="Times New Roman" w:cs="Times New Roman"/>
        </w:rPr>
        <w:t xml:space="preserve"> Chez les sujets sains, les récepteurs à la vitamine D sont présents sur les neurones et </w:t>
      </w:r>
      <w:r w:rsidR="00E50087">
        <w:rPr>
          <w:rFonts w:ascii="Times New Roman" w:hAnsi="Times New Roman" w:cs="Times New Roman"/>
        </w:rPr>
        <w:t>les cellules gliales dans le SNC</w:t>
      </w:r>
      <w:r w:rsidR="0003442E" w:rsidRPr="00F841AB">
        <w:rPr>
          <w:rFonts w:ascii="Times New Roman" w:hAnsi="Times New Roman" w:cs="Times New Roman"/>
        </w:rPr>
        <w:t>. La formation du métabolite 1,25 (OH)2D à partir du 25(OH)D est sous le contrôle de l’enzyme cytochrome P 27B1 (CYP27B1) exprimée par les neurones et les cellules gliales, spécifiquement dans les régions de la substance noire et l’hypothalamus. Les auteurs émettent l’hypothèse que si le VDR et le CYP27B1 sont abonda</w:t>
      </w:r>
      <w:r w:rsidR="00E50087">
        <w:rPr>
          <w:rFonts w:ascii="Times New Roman" w:hAnsi="Times New Roman" w:cs="Times New Roman"/>
        </w:rPr>
        <w:t>nt dans certaines régions du SNC</w:t>
      </w:r>
      <w:r w:rsidR="0003442E" w:rsidRPr="00F841AB">
        <w:rPr>
          <w:rFonts w:ascii="Times New Roman" w:hAnsi="Times New Roman" w:cs="Times New Roman"/>
        </w:rPr>
        <w:t>, il est probable que la vitamine D joue u</w:t>
      </w:r>
      <w:r w:rsidR="00E50087">
        <w:rPr>
          <w:rFonts w:ascii="Times New Roman" w:hAnsi="Times New Roman" w:cs="Times New Roman"/>
        </w:rPr>
        <w:t>n rôle dans l’homéostasie du SNC</w:t>
      </w:r>
      <w:r w:rsidR="0003442E" w:rsidRPr="00F841AB">
        <w:rPr>
          <w:rFonts w:ascii="Times New Roman" w:hAnsi="Times New Roman" w:cs="Times New Roman"/>
        </w:rPr>
        <w:t xml:space="preserve"> et, de plus, dans l’apparition de la sclérose en plaques.</w:t>
      </w:r>
    </w:p>
    <w:p w14:paraId="5BDB67EF" w14:textId="6E01F9BE" w:rsidR="0003442E" w:rsidRPr="00F841AB" w:rsidRDefault="0003442E" w:rsidP="00164E3A">
      <w:pPr>
        <w:spacing w:line="360" w:lineRule="auto"/>
        <w:jc w:val="both"/>
        <w:rPr>
          <w:rFonts w:ascii="Times New Roman" w:hAnsi="Times New Roman" w:cs="Times New Roman"/>
        </w:rPr>
      </w:pPr>
      <w:r w:rsidRPr="00F841AB">
        <w:rPr>
          <w:rFonts w:ascii="Times New Roman" w:hAnsi="Times New Roman" w:cs="Times New Roman"/>
        </w:rPr>
        <w:t xml:space="preserve">Chez les patients porteurs d’une sclérose en plaques, un déficit en vitamine D induit une surexpression </w:t>
      </w:r>
      <w:r w:rsidR="00860E88">
        <w:rPr>
          <w:rFonts w:ascii="Times New Roman" w:hAnsi="Times New Roman" w:cs="Times New Roman"/>
        </w:rPr>
        <w:t>enzymatiqu</w:t>
      </w:r>
      <w:r w:rsidR="00E9235A" w:rsidRPr="00F841AB">
        <w:rPr>
          <w:rFonts w:ascii="Times New Roman" w:hAnsi="Times New Roman" w:cs="Times New Roman"/>
        </w:rPr>
        <w:t xml:space="preserve">e, </w:t>
      </w:r>
      <w:r w:rsidR="0086628A" w:rsidRPr="00F841AB">
        <w:rPr>
          <w:rFonts w:ascii="Times New Roman" w:hAnsi="Times New Roman" w:cs="Times New Roman"/>
        </w:rPr>
        <w:t>témoin</w:t>
      </w:r>
      <w:r w:rsidR="00E9235A" w:rsidRPr="00F841AB">
        <w:rPr>
          <w:rFonts w:ascii="Times New Roman" w:hAnsi="Times New Roman" w:cs="Times New Roman"/>
        </w:rPr>
        <w:t xml:space="preserve"> de l’effort nécessaire à la production </w:t>
      </w:r>
      <w:r w:rsidR="00E63CAE" w:rsidRPr="00F841AB">
        <w:rPr>
          <w:rFonts w:ascii="Times New Roman" w:hAnsi="Times New Roman" w:cs="Times New Roman"/>
        </w:rPr>
        <w:t>et au maintien d’un niveau de 1,25(OH)D2, probablement pour contrôler le niveau d’inflammation.</w:t>
      </w:r>
    </w:p>
    <w:p w14:paraId="6A05ECDA" w14:textId="76AF6100" w:rsidR="005D4540" w:rsidRPr="00F841AB" w:rsidRDefault="005C70F4" w:rsidP="00164E3A">
      <w:pPr>
        <w:spacing w:line="360" w:lineRule="auto"/>
        <w:jc w:val="both"/>
        <w:rPr>
          <w:rFonts w:ascii="Times New Roman" w:hAnsi="Times New Roman" w:cs="Times New Roman"/>
          <w:u w:val="single"/>
        </w:rPr>
      </w:pPr>
      <w:r w:rsidRPr="00F841AB">
        <w:rPr>
          <w:rFonts w:ascii="Times New Roman" w:hAnsi="Times New Roman" w:cs="Times New Roman"/>
        </w:rPr>
        <w:t>Chez les patients en poussée, l’hypothèse physiopathologique prédominante est inflammatoire. Un niveau bas de 25(OH)D est mesuré pendant les poussées comparativement aux périodes de rémission.</w:t>
      </w:r>
      <w:r w:rsidR="00B22D10" w:rsidRPr="00F841AB">
        <w:rPr>
          <w:rFonts w:ascii="Times New Roman" w:hAnsi="Times New Roman" w:cs="Times New Roman"/>
        </w:rPr>
        <w:t xml:space="preserve"> De plus, les patients présentant une absence de poussée présentent des taux de 25(OH)D supérieurs aux patients en poussée. </w:t>
      </w:r>
    </w:p>
    <w:p w14:paraId="068657E4" w14:textId="01A18E03" w:rsidR="00236652" w:rsidRPr="00F841AB" w:rsidRDefault="00EB5AAB" w:rsidP="00164E3A">
      <w:pPr>
        <w:spacing w:line="360" w:lineRule="auto"/>
        <w:jc w:val="both"/>
        <w:rPr>
          <w:rFonts w:ascii="Times New Roman" w:hAnsi="Times New Roman" w:cs="Times New Roman"/>
        </w:rPr>
      </w:pPr>
      <w:r w:rsidRPr="00F841AB">
        <w:rPr>
          <w:rFonts w:ascii="Times New Roman" w:hAnsi="Times New Roman" w:cs="Times New Roman"/>
        </w:rPr>
        <w:t>D’autres travaux</w:t>
      </w:r>
      <w:r w:rsidR="00236652" w:rsidRPr="00F841AB">
        <w:rPr>
          <w:rFonts w:ascii="Times New Roman" w:hAnsi="Times New Roman" w:cs="Times New Roman"/>
        </w:rPr>
        <w:t xml:space="preserve"> préalables, réalisés par l’équipe de Smolders J (Smolders J, 2011 ; Smolders J, 2010 ; Smolders J, 2009 ; Smolders J, 2008) ont mis en évidence les points complémentaires suivants :</w:t>
      </w:r>
    </w:p>
    <w:p w14:paraId="7CE08804" w14:textId="2BB08205" w:rsidR="002A542F" w:rsidRPr="008734CF" w:rsidRDefault="002A542F" w:rsidP="008734CF">
      <w:pPr>
        <w:pStyle w:val="Paragraphedeliste"/>
        <w:numPr>
          <w:ilvl w:val="0"/>
          <w:numId w:val="8"/>
        </w:numPr>
        <w:spacing w:line="360" w:lineRule="auto"/>
        <w:jc w:val="both"/>
        <w:rPr>
          <w:rFonts w:ascii="Times New Roman" w:hAnsi="Times New Roman" w:cs="Times New Roman"/>
        </w:rPr>
      </w:pPr>
      <w:r w:rsidRPr="008734CF">
        <w:rPr>
          <w:rFonts w:ascii="Times New Roman" w:hAnsi="Times New Roman" w:cs="Times New Roman"/>
        </w:rPr>
        <w:t>Le processus immunitaire lié à la vitamine D et médié par les VDR, CYP27B1, CYP24A1, lymphocyte CD4+ ou les peripheral blood mononuclear cells (PBMB), ne serait pas modifié chez les patients porteurs d’une SEP RR versus les patients sains</w:t>
      </w:r>
      <w:r w:rsidR="00696372" w:rsidRPr="008734CF">
        <w:rPr>
          <w:rFonts w:ascii="Times New Roman" w:hAnsi="Times New Roman" w:cs="Times New Roman"/>
        </w:rPr>
        <w:t xml:space="preserve"> (Smolders J, 2011)</w:t>
      </w:r>
      <w:r w:rsidRPr="008734CF">
        <w:rPr>
          <w:rFonts w:ascii="Times New Roman" w:hAnsi="Times New Roman" w:cs="Times New Roman"/>
        </w:rPr>
        <w:t>,</w:t>
      </w:r>
      <w:r w:rsidR="00696372" w:rsidRPr="008734CF">
        <w:rPr>
          <w:rFonts w:ascii="Times New Roman" w:hAnsi="Times New Roman" w:cs="Times New Roman"/>
        </w:rPr>
        <w:t xml:space="preserve"> aucun effet</w:t>
      </w:r>
      <w:r w:rsidRPr="008734CF">
        <w:rPr>
          <w:rFonts w:ascii="Times New Roman" w:hAnsi="Times New Roman" w:cs="Times New Roman"/>
        </w:rPr>
        <w:t xml:space="preserve"> de l’âge</w:t>
      </w:r>
      <w:r w:rsidR="00696372" w:rsidRPr="008734CF">
        <w:rPr>
          <w:rFonts w:ascii="Times New Roman" w:hAnsi="Times New Roman" w:cs="Times New Roman"/>
        </w:rPr>
        <w:t>, ni du sexe n’est noté,</w:t>
      </w:r>
    </w:p>
    <w:p w14:paraId="2E0C66A5" w14:textId="48CD4622" w:rsidR="00236652" w:rsidRPr="008734CF" w:rsidRDefault="00696372" w:rsidP="008734CF">
      <w:pPr>
        <w:pStyle w:val="Paragraphedeliste"/>
        <w:numPr>
          <w:ilvl w:val="0"/>
          <w:numId w:val="8"/>
        </w:numPr>
        <w:spacing w:line="360" w:lineRule="auto"/>
        <w:jc w:val="both"/>
        <w:rPr>
          <w:rFonts w:ascii="Times New Roman" w:hAnsi="Times New Roman" w:cs="Times New Roman"/>
        </w:rPr>
      </w:pPr>
      <w:r w:rsidRPr="008734CF">
        <w:rPr>
          <w:rFonts w:ascii="Times New Roman" w:hAnsi="Times New Roman" w:cs="Times New Roman"/>
        </w:rPr>
        <w:t>Chez 15 patients porteurs d’une SEP RR et supplémentés en vitamine D (20 000 IU/j) pendant 12 semaines</w:t>
      </w:r>
      <w:r w:rsidR="009153A8" w:rsidRPr="008734CF">
        <w:rPr>
          <w:rFonts w:ascii="Times New Roman" w:hAnsi="Times New Roman" w:cs="Times New Roman"/>
        </w:rPr>
        <w:t xml:space="preserve"> (Smolders J, 2010)</w:t>
      </w:r>
      <w:r w:rsidRPr="008734CF">
        <w:rPr>
          <w:rFonts w:ascii="Times New Roman" w:hAnsi="Times New Roman" w:cs="Times New Roman"/>
        </w:rPr>
        <w:t xml:space="preserve">, il est observé une augmentation significative des lymphocytes T CD4+ et de la production d’IL 10+. Par ailleurs, il n’est pas noté de modification significative sur les autres lignées cellulaires de type </w:t>
      </w:r>
      <w:r w:rsidR="001207D1" w:rsidRPr="008734CF">
        <w:rPr>
          <w:rFonts w:ascii="Times New Roman" w:hAnsi="Times New Roman" w:cs="Times New Roman"/>
        </w:rPr>
        <w:t>IFN-</w:t>
      </w:r>
      <w:r w:rsidR="001207D1" w:rsidRPr="00F841AB">
        <w:sym w:font="Symbol" w:char="F067"/>
      </w:r>
      <w:r w:rsidR="001207D1" w:rsidRPr="008734CF">
        <w:rPr>
          <w:rFonts w:ascii="Times New Roman" w:hAnsi="Times New Roman" w:cs="Times New Roman"/>
        </w:rPr>
        <w:t xml:space="preserve"> (Th1 cytokine), IL 17 (Th17 cytokine), IL 4 (Th2 cytokine). Le ratio IFN-</w:t>
      </w:r>
      <w:r w:rsidR="001207D1" w:rsidRPr="00F841AB">
        <w:sym w:font="Symbol" w:char="F067"/>
      </w:r>
      <w:r w:rsidR="001207D1" w:rsidRPr="008734CF">
        <w:rPr>
          <w:rFonts w:ascii="Times New Roman" w:hAnsi="Times New Roman" w:cs="Times New Roman"/>
        </w:rPr>
        <w:t xml:space="preserve"> / IL 4 (Th1 / Th2) est </w:t>
      </w:r>
      <w:r w:rsidR="009153A8" w:rsidRPr="008734CF">
        <w:rPr>
          <w:rFonts w:ascii="Times New Roman" w:hAnsi="Times New Roman" w:cs="Times New Roman"/>
        </w:rPr>
        <w:t xml:space="preserve">significativement </w:t>
      </w:r>
      <w:r w:rsidR="001207D1" w:rsidRPr="008734CF">
        <w:rPr>
          <w:rFonts w:ascii="Times New Roman" w:hAnsi="Times New Roman" w:cs="Times New Roman"/>
        </w:rPr>
        <w:t xml:space="preserve">diminué  </w:t>
      </w:r>
      <w:r w:rsidR="009153A8" w:rsidRPr="008734CF">
        <w:rPr>
          <w:rFonts w:ascii="Times New Roman" w:hAnsi="Times New Roman" w:cs="Times New Roman"/>
        </w:rPr>
        <w:t xml:space="preserve">(p=0,035) </w:t>
      </w:r>
      <w:r w:rsidR="001207D1" w:rsidRPr="008734CF">
        <w:rPr>
          <w:rFonts w:ascii="Times New Roman" w:hAnsi="Times New Roman" w:cs="Times New Roman"/>
        </w:rPr>
        <w:t xml:space="preserve">après 12 semaines de supplémentation. </w:t>
      </w:r>
      <w:r w:rsidRPr="008734CF">
        <w:rPr>
          <w:rFonts w:ascii="Times New Roman" w:hAnsi="Times New Roman" w:cs="Times New Roman"/>
        </w:rPr>
        <w:t>Ce résultat supporte l’effet anti inflammatoire de la vitamine D et permet d’envisager la mesure de l’IL 10 comme un marqueur biologique de l’évolution de la SEP,</w:t>
      </w:r>
    </w:p>
    <w:p w14:paraId="45A6A9EB" w14:textId="056A043A" w:rsidR="00932240" w:rsidRPr="008734CF" w:rsidRDefault="00932240" w:rsidP="008734CF">
      <w:pPr>
        <w:pStyle w:val="Paragraphedeliste"/>
        <w:widowControl w:val="0"/>
        <w:numPr>
          <w:ilvl w:val="0"/>
          <w:numId w:val="8"/>
        </w:numPr>
        <w:autoSpaceDE w:val="0"/>
        <w:autoSpaceDN w:val="0"/>
        <w:adjustRightInd w:val="0"/>
        <w:spacing w:line="360" w:lineRule="auto"/>
        <w:jc w:val="both"/>
        <w:rPr>
          <w:rFonts w:ascii="Times New Roman" w:hAnsi="Times New Roman" w:cs="Times New Roman"/>
        </w:rPr>
      </w:pPr>
      <w:r w:rsidRPr="008734CF">
        <w:rPr>
          <w:rFonts w:ascii="Times New Roman" w:hAnsi="Times New Roman" w:cs="Times New Roman"/>
        </w:rPr>
        <w:t>Dans une étude chez 29 patients porteurs d’une SEP RR, la relation entre le taux sérique de 25 (OH) D et le nombre circulant, ainsi que la fonctionnalité, de lymphocytes régulateurs (Tregs)</w:t>
      </w:r>
      <w:r w:rsidR="00C76601" w:rsidRPr="008734CF">
        <w:rPr>
          <w:rFonts w:ascii="Times New Roman" w:hAnsi="Times New Roman" w:cs="Times New Roman"/>
        </w:rPr>
        <w:t xml:space="preserve"> </w:t>
      </w:r>
      <w:r w:rsidRPr="008734CF">
        <w:rPr>
          <w:rFonts w:ascii="Times New Roman" w:hAnsi="Times New Roman" w:cs="Times New Roman"/>
        </w:rPr>
        <w:t>a été mesurée</w:t>
      </w:r>
      <w:r w:rsidR="00FE447D" w:rsidRPr="008734CF">
        <w:rPr>
          <w:rFonts w:ascii="Times New Roman" w:hAnsi="Times New Roman" w:cs="Times New Roman"/>
        </w:rPr>
        <w:t xml:space="preserve"> (Smolders J, 2009)</w:t>
      </w:r>
      <w:r w:rsidRPr="008734CF">
        <w:rPr>
          <w:rFonts w:ascii="Times New Roman" w:hAnsi="Times New Roman" w:cs="Times New Roman"/>
        </w:rPr>
        <w:t>.</w:t>
      </w:r>
      <w:r w:rsidR="00FE447D" w:rsidRPr="008734CF">
        <w:rPr>
          <w:rFonts w:ascii="Times New Roman" w:hAnsi="Times New Roman" w:cs="Times New Roman"/>
        </w:rPr>
        <w:t xml:space="preserve"> Les propriétés suppressives des lymphocytes T régulateurs ont été mis</w:t>
      </w:r>
      <w:r w:rsidR="00743F11">
        <w:rPr>
          <w:rFonts w:ascii="Times New Roman" w:hAnsi="Times New Roman" w:cs="Times New Roman"/>
        </w:rPr>
        <w:t>es</w:t>
      </w:r>
      <w:r w:rsidR="00FE447D" w:rsidRPr="008734CF">
        <w:rPr>
          <w:rFonts w:ascii="Times New Roman" w:hAnsi="Times New Roman" w:cs="Times New Roman"/>
        </w:rPr>
        <w:t xml:space="preserve"> en évidence dans</w:t>
      </w:r>
      <w:r w:rsidR="00AE5D21">
        <w:rPr>
          <w:rFonts w:ascii="Times New Roman" w:hAnsi="Times New Roman" w:cs="Times New Roman"/>
        </w:rPr>
        <w:t xml:space="preserve"> la population étudiée, excepté</w:t>
      </w:r>
      <w:r w:rsidR="00FE447D" w:rsidRPr="008734CF">
        <w:rPr>
          <w:rFonts w:ascii="Times New Roman" w:hAnsi="Times New Roman" w:cs="Times New Roman"/>
        </w:rPr>
        <w:t xml:space="preserve"> </w:t>
      </w:r>
      <w:r w:rsidR="000B2BD1" w:rsidRPr="008734CF">
        <w:rPr>
          <w:rFonts w:ascii="Times New Roman" w:hAnsi="Times New Roman" w:cs="Times New Roman"/>
        </w:rPr>
        <w:t xml:space="preserve">pour </w:t>
      </w:r>
      <w:r w:rsidR="00FE447D" w:rsidRPr="008734CF">
        <w:rPr>
          <w:rFonts w:ascii="Times New Roman" w:hAnsi="Times New Roman" w:cs="Times New Roman"/>
        </w:rPr>
        <w:t>4 patients.</w:t>
      </w:r>
      <w:r w:rsidR="000B2BD1" w:rsidRPr="008734CF">
        <w:rPr>
          <w:rFonts w:ascii="Times New Roman" w:hAnsi="Times New Roman" w:cs="Times New Roman"/>
        </w:rPr>
        <w:t xml:space="preserve"> Il est observé une suppression de la prolifération des lymphocytes T répondeurs dose dépendant</w:t>
      </w:r>
      <w:r w:rsidR="00F841AB" w:rsidRPr="008734CF">
        <w:rPr>
          <w:rFonts w:ascii="Times New Roman" w:hAnsi="Times New Roman" w:cs="Times New Roman"/>
        </w:rPr>
        <w:t>e (analysée par le ratio Treg/</w:t>
      </w:r>
      <w:r w:rsidR="000B2BD1" w:rsidRPr="008734CF">
        <w:rPr>
          <w:rFonts w:ascii="Times New Roman" w:hAnsi="Times New Roman" w:cs="Times New Roman"/>
        </w:rPr>
        <w:t>Tresp, pour une suppression de 50%, soit l’indicateur ED 50) sans différentiation entre les patients traités ou non par interféron bêta. Il est mis en évidence une corrélation positive entre le taux sérique de la vitamine D et le ratio Treg/Tresp.</w:t>
      </w:r>
      <w:r w:rsidR="000A1C43" w:rsidRPr="008734CF">
        <w:rPr>
          <w:rFonts w:ascii="Times New Roman" w:hAnsi="Times New Roman" w:cs="Times New Roman"/>
        </w:rPr>
        <w:t xml:space="preserve"> Par ailleurs, </w:t>
      </w:r>
      <w:r w:rsidR="00FE2B64" w:rsidRPr="008734CF">
        <w:rPr>
          <w:rFonts w:ascii="Times New Roman" w:hAnsi="Times New Roman" w:cs="Times New Roman"/>
        </w:rPr>
        <w:t xml:space="preserve">les auteurs ont classifié et évalué les lymphocytes T en Th1, Th2, </w:t>
      </w:r>
      <w:r w:rsidR="00AE5D21">
        <w:rPr>
          <w:rFonts w:ascii="Times New Roman" w:hAnsi="Times New Roman" w:cs="Times New Roman"/>
        </w:rPr>
        <w:t>Th17 en fonction de leur profil</w:t>
      </w:r>
      <w:r w:rsidR="00FE2B64" w:rsidRPr="008734CF">
        <w:rPr>
          <w:rFonts w:ascii="Times New Roman" w:hAnsi="Times New Roman" w:cs="Times New Roman"/>
        </w:rPr>
        <w:t xml:space="preserve"> intracellulaire (IFN</w:t>
      </w:r>
      <w:r w:rsidR="00C72D8F" w:rsidRPr="008734CF">
        <w:rPr>
          <w:rFonts w:ascii="Times New Roman" w:hAnsi="Times New Roman" w:cs="Times New Roman"/>
        </w:rPr>
        <w:t>-</w:t>
      </w:r>
      <w:r w:rsidR="00C72D8F" w:rsidRPr="00F841AB">
        <w:sym w:font="Symbol" w:char="F067"/>
      </w:r>
      <w:r w:rsidR="00FE2B64" w:rsidRPr="008734CF">
        <w:rPr>
          <w:rFonts w:ascii="Times New Roman" w:hAnsi="Times New Roman" w:cs="Times New Roman"/>
        </w:rPr>
        <w:t xml:space="preserve">, IL-4 and IL-17, </w:t>
      </w:r>
      <w:r w:rsidR="0032304A">
        <w:rPr>
          <w:rFonts w:ascii="Times New Roman" w:hAnsi="Times New Roman" w:cs="Times New Roman"/>
        </w:rPr>
        <w:t>T</w:t>
      </w:r>
      <w:r w:rsidR="00FE2B64" w:rsidRPr="008734CF">
        <w:rPr>
          <w:rFonts w:ascii="Times New Roman" w:hAnsi="Times New Roman" w:cs="Times New Roman"/>
        </w:rPr>
        <w:t>resp.) ainsi que le pourcentage de CD4 produisant la cytokine IL 10. Le ratio IFN</w:t>
      </w:r>
      <w:r w:rsidR="00C72D8F" w:rsidRPr="008734CF">
        <w:rPr>
          <w:rFonts w:ascii="Times New Roman" w:hAnsi="Times New Roman" w:cs="Times New Roman"/>
        </w:rPr>
        <w:t>-</w:t>
      </w:r>
      <w:r w:rsidR="00C72D8F" w:rsidRPr="00F841AB">
        <w:sym w:font="Symbol" w:char="F067"/>
      </w:r>
      <w:r w:rsidR="00D77AC3">
        <w:rPr>
          <w:rFonts w:ascii="Times New Roman" w:hAnsi="Times New Roman" w:cs="Times New Roman"/>
        </w:rPr>
        <w:t>/IL-4 (ratio</w:t>
      </w:r>
      <w:r w:rsidR="00FE2B64" w:rsidRPr="008734CF">
        <w:rPr>
          <w:rFonts w:ascii="Times New Roman" w:hAnsi="Times New Roman" w:cs="Times New Roman"/>
        </w:rPr>
        <w:t xml:space="preserve"> Th1/Th2) est inversement corrélé au taux</w:t>
      </w:r>
      <w:r w:rsidR="00482494">
        <w:rPr>
          <w:rFonts w:ascii="Times New Roman" w:hAnsi="Times New Roman" w:cs="Times New Roman"/>
        </w:rPr>
        <w:t xml:space="preserve"> sérique de 25(OH)D (Pearson R=</w:t>
      </w:r>
      <w:r w:rsidR="008976D4">
        <w:rPr>
          <w:rFonts w:ascii="Times New Roman" w:hAnsi="Times New Roman" w:cs="Times New Roman"/>
        </w:rPr>
        <w:t xml:space="preserve"> -</w:t>
      </w:r>
      <w:r w:rsidR="00FE2B64" w:rsidRPr="008734CF">
        <w:rPr>
          <w:rFonts w:ascii="Times New Roman" w:hAnsi="Times New Roman" w:cs="Times New Roman"/>
        </w:rPr>
        <w:t>0.435, P= 0.023)</w:t>
      </w:r>
      <w:r w:rsidR="00482494">
        <w:rPr>
          <w:rFonts w:ascii="Times New Roman" w:hAnsi="Times New Roman" w:cs="Times New Roman"/>
        </w:rPr>
        <w:t xml:space="preserve"> (figure 10</w:t>
      </w:r>
      <w:r w:rsidR="00807A8B" w:rsidRPr="008734CF">
        <w:rPr>
          <w:rFonts w:ascii="Times New Roman" w:hAnsi="Times New Roman" w:cs="Times New Roman"/>
        </w:rPr>
        <w:t>)</w:t>
      </w:r>
      <w:r w:rsidR="00FE2B64" w:rsidRPr="008734CF">
        <w:rPr>
          <w:rFonts w:ascii="Times New Roman" w:hAnsi="Times New Roman" w:cs="Times New Roman"/>
        </w:rPr>
        <w:t>.</w:t>
      </w:r>
      <w:r w:rsidR="000F70AC" w:rsidRPr="008734CF">
        <w:rPr>
          <w:rFonts w:ascii="Times New Roman" w:hAnsi="Times New Roman" w:cs="Times New Roman"/>
        </w:rPr>
        <w:t xml:space="preserve"> Ces données plaident pour un effet anti-inflammatoire de la vitamine D. Enfin, il n’est pas retrouvé dans cette étude de corrélation entre les taux sériques de la vitamine D</w:t>
      </w:r>
      <w:r w:rsidR="00807A8B" w:rsidRPr="008734CF">
        <w:rPr>
          <w:rFonts w:ascii="Times New Roman" w:hAnsi="Times New Roman" w:cs="Times New Roman"/>
        </w:rPr>
        <w:t>, le niveau d’activité des lymphocytes T régulateurs ou répondeurs</w:t>
      </w:r>
      <w:r w:rsidR="000F70AC" w:rsidRPr="008734CF">
        <w:rPr>
          <w:rFonts w:ascii="Times New Roman" w:hAnsi="Times New Roman" w:cs="Times New Roman"/>
        </w:rPr>
        <w:t xml:space="preserve"> et l</w:t>
      </w:r>
      <w:r w:rsidR="00473D9F" w:rsidRPr="008734CF">
        <w:rPr>
          <w:rFonts w:ascii="Times New Roman" w:hAnsi="Times New Roman" w:cs="Times New Roman"/>
        </w:rPr>
        <w:t>e statut clinique des patients.</w:t>
      </w:r>
    </w:p>
    <w:p w14:paraId="06086BE2" w14:textId="77777777" w:rsidR="009153A8" w:rsidRPr="00F841AB" w:rsidRDefault="009153A8" w:rsidP="00164E3A">
      <w:pPr>
        <w:spacing w:line="360" w:lineRule="auto"/>
        <w:jc w:val="both"/>
        <w:rPr>
          <w:rFonts w:ascii="Times New Roman" w:hAnsi="Times New Roman" w:cs="Times New Roman"/>
        </w:rPr>
      </w:pPr>
    </w:p>
    <w:p w14:paraId="2B8E54D5" w14:textId="2DEF3EB4" w:rsidR="00DC4B4E" w:rsidRPr="00F841AB" w:rsidRDefault="00DC4B4E" w:rsidP="00164E3A">
      <w:pPr>
        <w:spacing w:line="360" w:lineRule="auto"/>
        <w:jc w:val="both"/>
        <w:rPr>
          <w:rFonts w:ascii="Times New Roman" w:hAnsi="Times New Roman" w:cs="Times New Roman"/>
        </w:rPr>
      </w:pPr>
      <w:r w:rsidRPr="00F841AB">
        <w:rPr>
          <w:rFonts w:ascii="Times New Roman" w:hAnsi="Times New Roman" w:cs="Times New Roman"/>
        </w:rPr>
        <w:t xml:space="preserve">En synthèse, nous pouvons reprendre la schématisation </w:t>
      </w:r>
      <w:r w:rsidR="006C090B">
        <w:rPr>
          <w:rFonts w:ascii="Times New Roman" w:hAnsi="Times New Roman" w:cs="Times New Roman"/>
        </w:rPr>
        <w:t>(figure 9</w:t>
      </w:r>
      <w:r w:rsidR="00AA3E22" w:rsidRPr="00F841AB">
        <w:rPr>
          <w:rFonts w:ascii="Times New Roman" w:hAnsi="Times New Roman" w:cs="Times New Roman"/>
        </w:rPr>
        <w:t xml:space="preserve">) </w:t>
      </w:r>
      <w:r w:rsidRPr="00F841AB">
        <w:rPr>
          <w:rFonts w:ascii="Times New Roman" w:hAnsi="Times New Roman" w:cs="Times New Roman"/>
        </w:rPr>
        <w:t xml:space="preserve">de l’effet </w:t>
      </w:r>
      <w:r w:rsidR="00612C81" w:rsidRPr="00F841AB">
        <w:rPr>
          <w:rFonts w:ascii="Times New Roman" w:hAnsi="Times New Roman" w:cs="Times New Roman"/>
        </w:rPr>
        <w:t xml:space="preserve">anti inflammatoire </w:t>
      </w:r>
      <w:r w:rsidRPr="00F841AB">
        <w:rPr>
          <w:rFonts w:ascii="Times New Roman" w:hAnsi="Times New Roman" w:cs="Times New Roman"/>
        </w:rPr>
        <w:t xml:space="preserve">de </w:t>
      </w:r>
      <w:r w:rsidR="00612C81" w:rsidRPr="00F841AB">
        <w:rPr>
          <w:rFonts w:ascii="Times New Roman" w:hAnsi="Times New Roman" w:cs="Times New Roman"/>
        </w:rPr>
        <w:t>la vitamine D</w:t>
      </w:r>
      <w:r w:rsidRPr="00F841AB">
        <w:rPr>
          <w:rFonts w:ascii="Times New Roman" w:hAnsi="Times New Roman" w:cs="Times New Roman"/>
        </w:rPr>
        <w:t xml:space="preserve"> présenté par Smolders et al (Smolders J, 2011).</w:t>
      </w:r>
    </w:p>
    <w:p w14:paraId="0542B3D0" w14:textId="517EBF86" w:rsidR="0039532F" w:rsidRPr="00F841AB" w:rsidRDefault="0039532F" w:rsidP="00164E3A">
      <w:pPr>
        <w:spacing w:line="360" w:lineRule="auto"/>
        <w:jc w:val="both"/>
        <w:rPr>
          <w:rFonts w:ascii="Times New Roman" w:hAnsi="Times New Roman" w:cs="Times New Roman"/>
        </w:rPr>
      </w:pPr>
      <w:r w:rsidRPr="00F841AB">
        <w:rPr>
          <w:rFonts w:ascii="Times New Roman" w:hAnsi="Times New Roman" w:cs="Times New Roman"/>
        </w:rPr>
        <w:t>Toutefois, les processus d’interaction entre la v</w:t>
      </w:r>
      <w:r w:rsidR="00D3175C" w:rsidRPr="00F841AB">
        <w:rPr>
          <w:rFonts w:ascii="Times New Roman" w:hAnsi="Times New Roman" w:cs="Times New Roman"/>
        </w:rPr>
        <w:t xml:space="preserve">itamine D et la </w:t>
      </w:r>
      <w:proofErr w:type="spellStart"/>
      <w:r w:rsidR="00D3175C" w:rsidRPr="00F841AB">
        <w:rPr>
          <w:rFonts w:ascii="Times New Roman" w:hAnsi="Times New Roman" w:cs="Times New Roman"/>
        </w:rPr>
        <w:t>remyélinisation</w:t>
      </w:r>
      <w:proofErr w:type="spellEnd"/>
      <w:r w:rsidR="00D3175C" w:rsidRPr="00F841AB">
        <w:rPr>
          <w:rFonts w:ascii="Times New Roman" w:hAnsi="Times New Roman" w:cs="Times New Roman"/>
        </w:rPr>
        <w:t xml:space="preserve"> ainsi que</w:t>
      </w:r>
      <w:r w:rsidRPr="00F841AB">
        <w:rPr>
          <w:rFonts w:ascii="Times New Roman" w:hAnsi="Times New Roman" w:cs="Times New Roman"/>
        </w:rPr>
        <w:t xml:space="preserve"> </w:t>
      </w:r>
      <w:r w:rsidR="0043465B" w:rsidRPr="00F841AB">
        <w:rPr>
          <w:rFonts w:ascii="Times New Roman" w:hAnsi="Times New Roman" w:cs="Times New Roman"/>
        </w:rPr>
        <w:t>la réparation axonale</w:t>
      </w:r>
      <w:r w:rsidRPr="00F841AB">
        <w:rPr>
          <w:rFonts w:ascii="Times New Roman" w:hAnsi="Times New Roman" w:cs="Times New Roman"/>
        </w:rPr>
        <w:t xml:space="preserve"> nécessite</w:t>
      </w:r>
      <w:r w:rsidR="00D3175C" w:rsidRPr="00F841AB">
        <w:rPr>
          <w:rFonts w:ascii="Times New Roman" w:hAnsi="Times New Roman" w:cs="Times New Roman"/>
        </w:rPr>
        <w:t>nt</w:t>
      </w:r>
      <w:r w:rsidRPr="00F841AB">
        <w:rPr>
          <w:rFonts w:ascii="Times New Roman" w:hAnsi="Times New Roman" w:cs="Times New Roman"/>
        </w:rPr>
        <w:t xml:space="preserve"> d’être investigués plus avant chez l’homme</w:t>
      </w:r>
      <w:r w:rsidR="00236652" w:rsidRPr="00F841AB">
        <w:rPr>
          <w:rFonts w:ascii="Times New Roman" w:hAnsi="Times New Roman" w:cs="Times New Roman"/>
        </w:rPr>
        <w:t xml:space="preserve"> porteur </w:t>
      </w:r>
      <w:r w:rsidR="00D3175C" w:rsidRPr="00F841AB">
        <w:rPr>
          <w:rFonts w:ascii="Times New Roman" w:hAnsi="Times New Roman" w:cs="Times New Roman"/>
        </w:rPr>
        <w:t>d’une SEP</w:t>
      </w:r>
      <w:r w:rsidRPr="00F841AB">
        <w:rPr>
          <w:rFonts w:ascii="Times New Roman" w:hAnsi="Times New Roman" w:cs="Times New Roman"/>
        </w:rPr>
        <w:t>.</w:t>
      </w:r>
    </w:p>
    <w:p w14:paraId="09AF082E" w14:textId="77777777" w:rsidR="00C76601" w:rsidRDefault="00C76601" w:rsidP="00164E3A">
      <w:pPr>
        <w:pStyle w:val="Titre1"/>
        <w:spacing w:line="360" w:lineRule="auto"/>
        <w:jc w:val="both"/>
        <w:rPr>
          <w:rFonts w:ascii="Times New Roman" w:hAnsi="Times New Roman" w:cs="Times New Roman"/>
          <w:color w:val="auto"/>
          <w:sz w:val="24"/>
          <w:szCs w:val="24"/>
        </w:rPr>
      </w:pPr>
    </w:p>
    <w:p w14:paraId="2244AE9C" w14:textId="120A51D7" w:rsidR="00F841AB" w:rsidRDefault="00E10117" w:rsidP="00BA0D81">
      <w:pPr>
        <w:pStyle w:val="Titre2"/>
        <w:numPr>
          <w:ilvl w:val="0"/>
          <w:numId w:val="9"/>
        </w:numPr>
        <w:spacing w:line="360" w:lineRule="auto"/>
        <w:jc w:val="both"/>
        <w:rPr>
          <w:rFonts w:ascii="Times New Roman" w:hAnsi="Times New Roman" w:cs="Times New Roman"/>
          <w:color w:val="auto"/>
          <w:sz w:val="24"/>
          <w:szCs w:val="24"/>
        </w:rPr>
      </w:pPr>
      <w:bookmarkStart w:id="15" w:name="_Toc266704555"/>
      <w:r w:rsidRPr="00F841AB">
        <w:rPr>
          <w:rFonts w:ascii="Times New Roman" w:hAnsi="Times New Roman" w:cs="Times New Roman"/>
          <w:color w:val="auto"/>
          <w:sz w:val="24"/>
          <w:szCs w:val="24"/>
        </w:rPr>
        <w:t>I</w:t>
      </w:r>
      <w:r w:rsidR="008174BF">
        <w:rPr>
          <w:rFonts w:ascii="Times New Roman" w:hAnsi="Times New Roman" w:cs="Times New Roman"/>
          <w:color w:val="auto"/>
          <w:sz w:val="24"/>
          <w:szCs w:val="24"/>
        </w:rPr>
        <w:t>MPLICATIONS CLINIQUES</w:t>
      </w:r>
      <w:bookmarkEnd w:id="15"/>
    </w:p>
    <w:p w14:paraId="25AF9900" w14:textId="77777777" w:rsidR="00F65AA1" w:rsidRPr="00F65AA1" w:rsidRDefault="00F65AA1" w:rsidP="00F65AA1"/>
    <w:p w14:paraId="7EF2E2A9" w14:textId="16BEE709" w:rsidR="00E10117" w:rsidRDefault="00E10117" w:rsidP="00164E3A">
      <w:pPr>
        <w:spacing w:line="360" w:lineRule="auto"/>
        <w:jc w:val="both"/>
        <w:rPr>
          <w:rFonts w:ascii="Times New Roman" w:hAnsi="Times New Roman" w:cs="Times New Roman"/>
        </w:rPr>
      </w:pPr>
      <w:r w:rsidRPr="00F841AB">
        <w:rPr>
          <w:rFonts w:ascii="Times New Roman" w:hAnsi="Times New Roman" w:cs="Times New Roman"/>
        </w:rPr>
        <w:t>En pratique clinique, le seuil d’homéostasie immunologique reste à déterminer concernant la 25(OH)D, toutefois, des recomm</w:t>
      </w:r>
      <w:r w:rsidR="0032304A">
        <w:rPr>
          <w:rFonts w:ascii="Times New Roman" w:hAnsi="Times New Roman" w:cs="Times New Roman"/>
        </w:rPr>
        <w:t>andations ont été émise (</w:t>
      </w:r>
      <w:proofErr w:type="spellStart"/>
      <w:r w:rsidR="0032304A">
        <w:rPr>
          <w:rFonts w:ascii="Times New Roman" w:hAnsi="Times New Roman" w:cs="Times New Roman"/>
        </w:rPr>
        <w:t>Souberb</w:t>
      </w:r>
      <w:r w:rsidRPr="00F841AB">
        <w:rPr>
          <w:rFonts w:ascii="Times New Roman" w:hAnsi="Times New Roman" w:cs="Times New Roman"/>
        </w:rPr>
        <w:t>ielle</w:t>
      </w:r>
      <w:proofErr w:type="spellEnd"/>
      <w:r w:rsidRPr="00F841AB">
        <w:rPr>
          <w:rFonts w:ascii="Times New Roman" w:hAnsi="Times New Roman" w:cs="Times New Roman"/>
        </w:rPr>
        <w:t xml:space="preserve"> JC, 2010) pour maintenir une taux de 25(OH)D supérieur à 30 ng/ml</w:t>
      </w:r>
      <w:r w:rsidR="00F65AA1">
        <w:rPr>
          <w:rFonts w:ascii="Times New Roman" w:hAnsi="Times New Roman" w:cs="Times New Roman"/>
        </w:rPr>
        <w:t xml:space="preserve"> (75 n</w:t>
      </w:r>
      <w:r w:rsidR="006D50EC" w:rsidRPr="00F841AB">
        <w:rPr>
          <w:rFonts w:ascii="Times New Roman" w:hAnsi="Times New Roman" w:cs="Times New Roman"/>
        </w:rPr>
        <w:t>mol/l)</w:t>
      </w:r>
      <w:r w:rsidRPr="00F841AB">
        <w:rPr>
          <w:rFonts w:ascii="Times New Roman" w:hAnsi="Times New Roman" w:cs="Times New Roman"/>
        </w:rPr>
        <w:t>.</w:t>
      </w:r>
      <w:r w:rsidR="004B15CE">
        <w:rPr>
          <w:rFonts w:ascii="Times New Roman" w:hAnsi="Times New Roman" w:cs="Times New Roman"/>
        </w:rPr>
        <w:t xml:space="preserve"> D’autres auteurs avancent un taux minimal de 30 à 40 </w:t>
      </w:r>
      <w:r w:rsidR="004B15CE" w:rsidRPr="00F841AB">
        <w:rPr>
          <w:rFonts w:ascii="Times New Roman" w:hAnsi="Times New Roman" w:cs="Times New Roman"/>
        </w:rPr>
        <w:t xml:space="preserve">ng/ml (75 </w:t>
      </w:r>
      <w:r w:rsidR="004B15CE">
        <w:rPr>
          <w:rFonts w:ascii="Times New Roman" w:hAnsi="Times New Roman" w:cs="Times New Roman"/>
        </w:rPr>
        <w:t xml:space="preserve">à 100 </w:t>
      </w:r>
      <w:r w:rsidR="00F65AA1">
        <w:rPr>
          <w:rFonts w:ascii="Times New Roman" w:hAnsi="Times New Roman" w:cs="Times New Roman"/>
        </w:rPr>
        <w:t>n</w:t>
      </w:r>
      <w:r w:rsidR="004B15CE" w:rsidRPr="00F841AB">
        <w:rPr>
          <w:rFonts w:ascii="Times New Roman" w:hAnsi="Times New Roman" w:cs="Times New Roman"/>
        </w:rPr>
        <w:t>mol/l)</w:t>
      </w:r>
      <w:r w:rsidR="004B15CE">
        <w:rPr>
          <w:rFonts w:ascii="Times New Roman" w:hAnsi="Times New Roman" w:cs="Times New Roman"/>
        </w:rPr>
        <w:t xml:space="preserve"> (Dörr J, 2013)</w:t>
      </w:r>
      <w:r w:rsidR="004B15CE" w:rsidRPr="00F841AB">
        <w:rPr>
          <w:rFonts w:ascii="Times New Roman" w:hAnsi="Times New Roman" w:cs="Times New Roman"/>
        </w:rPr>
        <w:t>.</w:t>
      </w:r>
    </w:p>
    <w:p w14:paraId="3F37E68A" w14:textId="2FB5DFE4" w:rsidR="00F65AA1" w:rsidRPr="00F841AB" w:rsidRDefault="00F73185" w:rsidP="00F73185">
      <w:pPr>
        <w:spacing w:line="360" w:lineRule="auto"/>
        <w:jc w:val="both"/>
        <w:rPr>
          <w:rFonts w:ascii="Times New Roman" w:hAnsi="Times New Roman" w:cs="Times New Roman"/>
        </w:rPr>
      </w:pPr>
      <w:r>
        <w:rPr>
          <w:rFonts w:ascii="Times New Roman" w:hAnsi="Times New Roman" w:cs="Times New Roman"/>
        </w:rPr>
        <w:t>Selon l</w:t>
      </w:r>
      <w:r w:rsidR="00F65AA1">
        <w:rPr>
          <w:rFonts w:ascii="Times New Roman" w:hAnsi="Times New Roman" w:cs="Times New Roman"/>
        </w:rPr>
        <w:t>’HAS (rapport HAS, 2013)</w:t>
      </w:r>
      <w:r>
        <w:rPr>
          <w:rFonts w:ascii="Times New Roman" w:hAnsi="Times New Roman" w:cs="Times New Roman"/>
        </w:rPr>
        <w:t xml:space="preserve">, les </w:t>
      </w:r>
      <w:r w:rsidRPr="00F73185">
        <w:rPr>
          <w:rFonts w:ascii="Times New Roman" w:hAnsi="Times New Roman" w:cs="Times New Roman"/>
        </w:rPr>
        <w:t>valeurs optimales ne semble</w:t>
      </w:r>
      <w:r w:rsidR="00104FC4">
        <w:rPr>
          <w:rFonts w:ascii="Times New Roman" w:hAnsi="Times New Roman" w:cs="Times New Roman"/>
        </w:rPr>
        <w:t>nt</w:t>
      </w:r>
      <w:r w:rsidRPr="00F73185">
        <w:rPr>
          <w:rFonts w:ascii="Times New Roman" w:hAnsi="Times New Roman" w:cs="Times New Roman"/>
        </w:rPr>
        <w:t xml:space="preserve"> pas consensuelle</w:t>
      </w:r>
      <w:r w:rsidR="00104FC4">
        <w:rPr>
          <w:rFonts w:ascii="Times New Roman" w:hAnsi="Times New Roman" w:cs="Times New Roman"/>
        </w:rPr>
        <w:t>s</w:t>
      </w:r>
      <w:r w:rsidRPr="00F73185">
        <w:rPr>
          <w:rFonts w:ascii="Times New Roman" w:hAnsi="Times New Roman" w:cs="Times New Roman"/>
        </w:rPr>
        <w:t>. Ainsi, aux Ét</w:t>
      </w:r>
      <w:r w:rsidR="00A7182C">
        <w:rPr>
          <w:rFonts w:ascii="Times New Roman" w:hAnsi="Times New Roman" w:cs="Times New Roman"/>
        </w:rPr>
        <w:t>ats-Unis, deux points de vue sont émis, celui</w:t>
      </w:r>
      <w:r w:rsidRPr="00F73185">
        <w:rPr>
          <w:rFonts w:ascii="Times New Roman" w:hAnsi="Times New Roman" w:cs="Times New Roman"/>
        </w:rPr>
        <w:t xml:space="preserve"> de l’Endocrine Society qui fixe cette valeur à 75 nmol/L et</w:t>
      </w:r>
      <w:r>
        <w:rPr>
          <w:rFonts w:ascii="Times New Roman" w:hAnsi="Times New Roman" w:cs="Times New Roman"/>
        </w:rPr>
        <w:t xml:space="preserve"> </w:t>
      </w:r>
      <w:r w:rsidRPr="00F73185">
        <w:rPr>
          <w:rFonts w:ascii="Times New Roman" w:hAnsi="Times New Roman" w:cs="Times New Roman"/>
        </w:rPr>
        <w:t xml:space="preserve">l’Institute of </w:t>
      </w:r>
      <w:proofErr w:type="spellStart"/>
      <w:r w:rsidRPr="00F73185">
        <w:rPr>
          <w:rFonts w:ascii="Times New Roman" w:hAnsi="Times New Roman" w:cs="Times New Roman"/>
        </w:rPr>
        <w:t>Medicine</w:t>
      </w:r>
      <w:proofErr w:type="spellEnd"/>
      <w:r w:rsidRPr="00F73185">
        <w:rPr>
          <w:rFonts w:ascii="Times New Roman" w:hAnsi="Times New Roman" w:cs="Times New Roman"/>
        </w:rPr>
        <w:t xml:space="preserve"> (IOM) pour lequel la valeur optimale de concentration en 25(OH)D est de</w:t>
      </w:r>
      <w:r>
        <w:rPr>
          <w:rFonts w:ascii="Times New Roman" w:hAnsi="Times New Roman" w:cs="Times New Roman"/>
        </w:rPr>
        <w:t xml:space="preserve"> </w:t>
      </w:r>
      <w:r w:rsidR="007A24DE">
        <w:rPr>
          <w:rFonts w:ascii="Times New Roman" w:hAnsi="Times New Roman" w:cs="Times New Roman"/>
        </w:rPr>
        <w:t>50 nmol/L pour la</w:t>
      </w:r>
      <w:r w:rsidRPr="00F73185">
        <w:rPr>
          <w:rFonts w:ascii="Times New Roman" w:hAnsi="Times New Roman" w:cs="Times New Roman"/>
        </w:rPr>
        <w:t xml:space="preserve"> population générale.</w:t>
      </w:r>
    </w:p>
    <w:p w14:paraId="4757CA89" w14:textId="0C945626" w:rsidR="00E10117" w:rsidRPr="00F841AB" w:rsidRDefault="00E10117" w:rsidP="00164E3A">
      <w:pPr>
        <w:spacing w:line="360" w:lineRule="auto"/>
        <w:jc w:val="both"/>
        <w:rPr>
          <w:rFonts w:ascii="Times New Roman" w:hAnsi="Times New Roman" w:cs="Times New Roman"/>
        </w:rPr>
      </w:pPr>
      <w:r w:rsidRPr="00F841AB">
        <w:rPr>
          <w:rFonts w:ascii="Times New Roman" w:hAnsi="Times New Roman" w:cs="Times New Roman"/>
        </w:rPr>
        <w:t>Concernant la supplémentation, ont peut envisager la conduite à tenir suivante (Schoindre Y, 2012) :</w:t>
      </w:r>
    </w:p>
    <w:p w14:paraId="3F535846" w14:textId="2BE148B4" w:rsidR="00E10117" w:rsidRPr="00F841AB" w:rsidRDefault="006D50EC" w:rsidP="00164E3A">
      <w:pPr>
        <w:pStyle w:val="Paragraphedeliste"/>
        <w:numPr>
          <w:ilvl w:val="0"/>
          <w:numId w:val="6"/>
        </w:numPr>
        <w:spacing w:line="360" w:lineRule="auto"/>
        <w:jc w:val="both"/>
        <w:rPr>
          <w:rFonts w:ascii="Times New Roman" w:hAnsi="Times New Roman" w:cs="Times New Roman"/>
        </w:rPr>
      </w:pPr>
      <w:r w:rsidRPr="00F841AB">
        <w:rPr>
          <w:rFonts w:ascii="Times New Roman" w:hAnsi="Times New Roman" w:cs="Times New Roman"/>
        </w:rPr>
        <w:t>Le dosage systématique de la 25 (OH) D2 et 25 (OH) D3,</w:t>
      </w:r>
    </w:p>
    <w:p w14:paraId="383D89EE" w14:textId="20E7C804" w:rsidR="006D50EC" w:rsidRPr="00F841AB" w:rsidRDefault="006D50EC" w:rsidP="00164E3A">
      <w:pPr>
        <w:pStyle w:val="Paragraphedeliste"/>
        <w:numPr>
          <w:ilvl w:val="0"/>
          <w:numId w:val="6"/>
        </w:numPr>
        <w:spacing w:line="360" w:lineRule="auto"/>
        <w:jc w:val="both"/>
        <w:rPr>
          <w:rFonts w:ascii="Times New Roman" w:hAnsi="Times New Roman" w:cs="Times New Roman"/>
        </w:rPr>
      </w:pPr>
      <w:r w:rsidRPr="00F841AB">
        <w:rPr>
          <w:rFonts w:ascii="Times New Roman" w:hAnsi="Times New Roman" w:cs="Times New Roman"/>
        </w:rPr>
        <w:t>Privilégier la vitamine D3 à la vitamine D2,</w:t>
      </w:r>
    </w:p>
    <w:p w14:paraId="60B87EDD" w14:textId="2047622C" w:rsidR="006D50EC" w:rsidRPr="00F841AB" w:rsidRDefault="006D50EC" w:rsidP="00164E3A">
      <w:pPr>
        <w:pStyle w:val="Paragraphedeliste"/>
        <w:numPr>
          <w:ilvl w:val="0"/>
          <w:numId w:val="6"/>
        </w:numPr>
        <w:spacing w:line="360" w:lineRule="auto"/>
        <w:jc w:val="both"/>
        <w:rPr>
          <w:rFonts w:ascii="Times New Roman" w:hAnsi="Times New Roman" w:cs="Times New Roman"/>
        </w:rPr>
      </w:pPr>
      <w:r w:rsidRPr="00F841AB">
        <w:rPr>
          <w:rFonts w:ascii="Times New Roman" w:hAnsi="Times New Roman" w:cs="Times New Roman"/>
        </w:rPr>
        <w:t>Supplémenter les patients à raison de 100 000 UI de vitamine D3 toutes les 2 semaines pendant 4 à 8 semaines en fonction du bilan initial, puis 100 000 UI tous les 3 mois,</w:t>
      </w:r>
    </w:p>
    <w:p w14:paraId="1E62A320" w14:textId="2ED614AC" w:rsidR="00C37973" w:rsidRDefault="006D50EC" w:rsidP="00683B35">
      <w:pPr>
        <w:pStyle w:val="Paragraphedeliste"/>
        <w:numPr>
          <w:ilvl w:val="0"/>
          <w:numId w:val="6"/>
        </w:numPr>
        <w:spacing w:line="360" w:lineRule="auto"/>
        <w:jc w:val="both"/>
        <w:rPr>
          <w:rFonts w:ascii="Times New Roman" w:hAnsi="Times New Roman" w:cs="Times New Roman"/>
        </w:rPr>
      </w:pPr>
      <w:r w:rsidRPr="00F841AB">
        <w:rPr>
          <w:rFonts w:ascii="Times New Roman" w:hAnsi="Times New Roman" w:cs="Times New Roman"/>
        </w:rPr>
        <w:t>Véri</w:t>
      </w:r>
      <w:r w:rsidR="00135D84">
        <w:rPr>
          <w:rFonts w:ascii="Times New Roman" w:hAnsi="Times New Roman" w:cs="Times New Roman"/>
        </w:rPr>
        <w:t xml:space="preserve">fier le taux sérique de vitamine </w:t>
      </w:r>
      <w:r w:rsidRPr="00F841AB">
        <w:rPr>
          <w:rFonts w:ascii="Times New Roman" w:hAnsi="Times New Roman" w:cs="Times New Roman"/>
        </w:rPr>
        <w:t>D, 3 mois après la fin du traitement initial et réadapter le traitement ultérieur en fonction de ces résultats.</w:t>
      </w:r>
    </w:p>
    <w:p w14:paraId="30ED81B9" w14:textId="77777777" w:rsidR="00BD60BB" w:rsidRPr="00BD60BB" w:rsidRDefault="00BD60BB" w:rsidP="00BD60BB">
      <w:pPr>
        <w:spacing w:line="360" w:lineRule="auto"/>
        <w:ind w:left="360"/>
        <w:jc w:val="both"/>
        <w:rPr>
          <w:rFonts w:ascii="Times New Roman" w:hAnsi="Times New Roman" w:cs="Times New Roman"/>
        </w:rPr>
      </w:pPr>
    </w:p>
    <w:p w14:paraId="4D130148" w14:textId="4C56970C" w:rsidR="00BD60BB" w:rsidRDefault="00BD60BB" w:rsidP="00BD60BB">
      <w:pPr>
        <w:pStyle w:val="Titre2"/>
        <w:numPr>
          <w:ilvl w:val="0"/>
          <w:numId w:val="9"/>
        </w:numPr>
        <w:spacing w:line="360" w:lineRule="auto"/>
        <w:jc w:val="both"/>
        <w:rPr>
          <w:rFonts w:ascii="Times New Roman" w:hAnsi="Times New Roman" w:cs="Times New Roman"/>
          <w:color w:val="auto"/>
          <w:sz w:val="24"/>
          <w:szCs w:val="24"/>
        </w:rPr>
      </w:pPr>
      <w:bookmarkStart w:id="16" w:name="_Toc266704556"/>
      <w:r>
        <w:rPr>
          <w:rFonts w:ascii="Times New Roman" w:hAnsi="Times New Roman" w:cs="Times New Roman"/>
          <w:color w:val="auto"/>
          <w:sz w:val="24"/>
          <w:szCs w:val="24"/>
        </w:rPr>
        <w:t>CONCLUSION</w:t>
      </w:r>
      <w:bookmarkEnd w:id="16"/>
    </w:p>
    <w:p w14:paraId="4918B594" w14:textId="77777777" w:rsidR="00C37973" w:rsidRDefault="00C37973" w:rsidP="002D62D4">
      <w:pPr>
        <w:pStyle w:val="Paragraphedeliste"/>
        <w:spacing w:line="360" w:lineRule="auto"/>
        <w:ind w:left="0"/>
        <w:jc w:val="both"/>
        <w:rPr>
          <w:rFonts w:ascii="Times New Roman" w:hAnsi="Times New Roman" w:cs="Times New Roman"/>
          <w:b/>
        </w:rPr>
      </w:pPr>
    </w:p>
    <w:p w14:paraId="0EC62386" w14:textId="7BA542E3" w:rsidR="00BD60BB" w:rsidRPr="0060627D" w:rsidRDefault="0060627D" w:rsidP="002D62D4">
      <w:pPr>
        <w:pStyle w:val="Paragraphedeliste"/>
        <w:spacing w:line="360" w:lineRule="auto"/>
        <w:ind w:left="0"/>
        <w:jc w:val="both"/>
        <w:rPr>
          <w:rFonts w:ascii="Times New Roman" w:hAnsi="Times New Roman" w:cs="Times New Roman"/>
        </w:rPr>
      </w:pPr>
      <w:r>
        <w:rPr>
          <w:rFonts w:ascii="Times New Roman" w:hAnsi="Times New Roman" w:cs="Times New Roman"/>
        </w:rPr>
        <w:t>La SEP est une maladie chronique démyélinisante lentement progressive qui constitue la première cause de désordres neurologiques chez les jeunes adultes. En France notamment, il est noté un gradient Nord-Sud mis en évidence par la corrélation entre latitude, exposition au UVB et prévalence de la SEP.</w:t>
      </w:r>
      <w:r w:rsidR="00BC0152">
        <w:rPr>
          <w:rFonts w:ascii="Times New Roman" w:hAnsi="Times New Roman" w:cs="Times New Roman"/>
        </w:rPr>
        <w:t xml:space="preserve"> Les nombreuses données épidémiologiques mettent en évidence une association entre l’augmentation des taux de 25(OH)D </w:t>
      </w:r>
      <w:r w:rsidR="002E6F34">
        <w:rPr>
          <w:rFonts w:ascii="Times New Roman" w:hAnsi="Times New Roman" w:cs="Times New Roman"/>
        </w:rPr>
        <w:t>et</w:t>
      </w:r>
      <w:r w:rsidR="003C5CEC">
        <w:rPr>
          <w:rFonts w:ascii="Times New Roman" w:hAnsi="Times New Roman" w:cs="Times New Roman"/>
        </w:rPr>
        <w:t xml:space="preserve"> un temps plus élevé de survie sans poussée de SEP alors qu’un taux faible de 25(OH)D est associé à un score EDSS plus élevé signant une évolution péjorative de la maladie</w:t>
      </w:r>
      <w:r w:rsidR="000912FB">
        <w:rPr>
          <w:rFonts w:ascii="Times New Roman" w:hAnsi="Times New Roman" w:cs="Times New Roman"/>
        </w:rPr>
        <w:t xml:space="preserve"> (un score EDSS &lt;</w:t>
      </w:r>
      <w:r w:rsidR="000912FB" w:rsidRPr="00F841AB">
        <w:rPr>
          <w:rFonts w:ascii="Times New Roman" w:hAnsi="Times New Roman" w:cs="Times New Roman"/>
        </w:rPr>
        <w:t xml:space="preserve"> 4 reflète un dysfonctionnement </w:t>
      </w:r>
      <w:r w:rsidR="000912FB">
        <w:rPr>
          <w:rFonts w:ascii="Times New Roman" w:hAnsi="Times New Roman" w:cs="Times New Roman"/>
        </w:rPr>
        <w:t>neurologique débutant, un score &gt;</w:t>
      </w:r>
      <w:r w:rsidR="000912FB" w:rsidRPr="00F841AB">
        <w:rPr>
          <w:rFonts w:ascii="Times New Roman" w:hAnsi="Times New Roman" w:cs="Times New Roman"/>
        </w:rPr>
        <w:t xml:space="preserve"> 4 implique</w:t>
      </w:r>
      <w:r w:rsidR="000912FB">
        <w:rPr>
          <w:rFonts w:ascii="Times New Roman" w:hAnsi="Times New Roman" w:cs="Times New Roman"/>
        </w:rPr>
        <w:t xml:space="preserve"> un dysfonctionnement neurologique évolué)</w:t>
      </w:r>
      <w:r w:rsidR="003C5CEC">
        <w:rPr>
          <w:rFonts w:ascii="Times New Roman" w:hAnsi="Times New Roman" w:cs="Times New Roman"/>
        </w:rPr>
        <w:t>. Toutefois, les résultats des études cliniques d’intervention restent ambigus et ne permettent pas formellement de définir le bénéfice attendu d’une élévation du taux sérique de la vitamine D chez les pati</w:t>
      </w:r>
      <w:r w:rsidR="00F67DC5">
        <w:rPr>
          <w:rFonts w:ascii="Times New Roman" w:hAnsi="Times New Roman" w:cs="Times New Roman"/>
        </w:rPr>
        <w:t>ents, ni de définir</w:t>
      </w:r>
      <w:r w:rsidR="003C5CEC">
        <w:rPr>
          <w:rFonts w:ascii="Times New Roman" w:hAnsi="Times New Roman" w:cs="Times New Roman"/>
        </w:rPr>
        <w:t xml:space="preserve"> une valeur seuil</w:t>
      </w:r>
      <w:r w:rsidR="00F67DC5">
        <w:rPr>
          <w:rFonts w:ascii="Times New Roman" w:hAnsi="Times New Roman" w:cs="Times New Roman"/>
        </w:rPr>
        <w:t xml:space="preserve"> consensuelle</w:t>
      </w:r>
      <w:r w:rsidR="003C5CEC">
        <w:rPr>
          <w:rFonts w:ascii="Times New Roman" w:hAnsi="Times New Roman" w:cs="Times New Roman"/>
        </w:rPr>
        <w:t>. Les principales recommandations font état d’un taux minimal se situant entre 50 et 75 nmol/l.</w:t>
      </w:r>
      <w:r w:rsidR="008A6755">
        <w:rPr>
          <w:rFonts w:ascii="Times New Roman" w:hAnsi="Times New Roman" w:cs="Times New Roman"/>
        </w:rPr>
        <w:t xml:space="preserve"> Les facteurs explicatifs immunologiques du bénéfice de la vitamine D sont explorés au travers des modèles animaux (EAE) avec comme facteur basal la modulation du ratio Th2 (action protectrice) / Th1 (action agressive) par les Treg. Le mécanisme d’action de la vitamine D étant probablement synergique de celui des interféron</w:t>
      </w:r>
      <w:r w:rsidR="00024065">
        <w:rPr>
          <w:rFonts w:ascii="Times New Roman" w:hAnsi="Times New Roman" w:cs="Times New Roman"/>
        </w:rPr>
        <w:t>s</w:t>
      </w:r>
      <w:r w:rsidR="008A6755">
        <w:rPr>
          <w:rFonts w:ascii="Times New Roman" w:hAnsi="Times New Roman" w:cs="Times New Roman"/>
        </w:rPr>
        <w:t xml:space="preserve"> bêta. Chez l’homme, </w:t>
      </w:r>
      <w:r w:rsidR="00A839EA">
        <w:rPr>
          <w:rFonts w:ascii="Times New Roman" w:hAnsi="Times New Roman" w:cs="Times New Roman"/>
        </w:rPr>
        <w:t xml:space="preserve">il est </w:t>
      </w:r>
      <w:r w:rsidR="00CD4AB4">
        <w:rPr>
          <w:rFonts w:ascii="Times New Roman" w:hAnsi="Times New Roman" w:cs="Times New Roman"/>
        </w:rPr>
        <w:t>admis que la vitamine D jouerait</w:t>
      </w:r>
      <w:r w:rsidR="00A839EA">
        <w:rPr>
          <w:rFonts w:ascii="Times New Roman" w:hAnsi="Times New Roman" w:cs="Times New Roman"/>
        </w:rPr>
        <w:t xml:space="preserve"> un rôle dans l’homéostasie du SNC et un rôle anti-inflammatoire par la diminution des cytokines pro-inflammatoires. Il reste à déterminer le rôle final de la vitamine D sur les phénomènes de </w:t>
      </w:r>
      <w:proofErr w:type="spellStart"/>
      <w:r w:rsidR="00A839EA">
        <w:rPr>
          <w:rFonts w:ascii="Times New Roman" w:hAnsi="Times New Roman" w:cs="Times New Roman"/>
        </w:rPr>
        <w:t>remyélinisation</w:t>
      </w:r>
      <w:proofErr w:type="spellEnd"/>
      <w:r w:rsidR="00A839EA">
        <w:rPr>
          <w:rFonts w:ascii="Times New Roman" w:hAnsi="Times New Roman" w:cs="Times New Roman"/>
        </w:rPr>
        <w:t xml:space="preserve"> et de réparation axonale ainsi que l’évaluation </w:t>
      </w:r>
      <w:r w:rsidR="00FD0BC3">
        <w:rPr>
          <w:rFonts w:ascii="Times New Roman" w:hAnsi="Times New Roman" w:cs="Times New Roman"/>
        </w:rPr>
        <w:t xml:space="preserve">des bénéfices </w:t>
      </w:r>
      <w:r w:rsidR="00A839EA">
        <w:rPr>
          <w:rFonts w:ascii="Times New Roman" w:hAnsi="Times New Roman" w:cs="Times New Roman"/>
        </w:rPr>
        <w:t>clinique</w:t>
      </w:r>
      <w:r w:rsidR="00FD0BC3">
        <w:rPr>
          <w:rFonts w:ascii="Times New Roman" w:hAnsi="Times New Roman" w:cs="Times New Roman"/>
        </w:rPr>
        <w:t>s</w:t>
      </w:r>
      <w:r w:rsidR="00A839EA">
        <w:rPr>
          <w:rFonts w:ascii="Times New Roman" w:hAnsi="Times New Roman" w:cs="Times New Roman"/>
        </w:rPr>
        <w:t xml:space="preserve"> de la vitamine D </w:t>
      </w:r>
      <w:r w:rsidR="00FD0BC3">
        <w:rPr>
          <w:rFonts w:ascii="Times New Roman" w:hAnsi="Times New Roman" w:cs="Times New Roman"/>
        </w:rPr>
        <w:t xml:space="preserve">chez les patients porteurs d’une SEP </w:t>
      </w:r>
      <w:r w:rsidR="00A839EA">
        <w:rPr>
          <w:rFonts w:ascii="Times New Roman" w:hAnsi="Times New Roman" w:cs="Times New Roman"/>
        </w:rPr>
        <w:t>au travers d’études prospectives, randomisées sur une large échelle. Notons que de plus en plus de patients SEP sont supplémentés en vitamine D rendant probablement difficile le recrutement du groupe contrôle.</w:t>
      </w:r>
    </w:p>
    <w:p w14:paraId="55645065" w14:textId="77777777" w:rsidR="00304966" w:rsidRDefault="00304966">
      <w:pPr>
        <w:rPr>
          <w:rFonts w:ascii="Times New Roman" w:hAnsi="Times New Roman" w:cs="Times New Roman"/>
          <w:b/>
        </w:rPr>
      </w:pPr>
      <w:r>
        <w:rPr>
          <w:rFonts w:ascii="Times New Roman" w:hAnsi="Times New Roman" w:cs="Times New Roman"/>
          <w:b/>
        </w:rPr>
        <w:br w:type="page"/>
      </w:r>
    </w:p>
    <w:p w14:paraId="33D0039F" w14:textId="164AF9F8" w:rsidR="00DA2BDD" w:rsidRPr="00BA0D81" w:rsidRDefault="00DA2BDD" w:rsidP="00BA0D81">
      <w:pPr>
        <w:pStyle w:val="Titre2"/>
        <w:numPr>
          <w:ilvl w:val="0"/>
          <w:numId w:val="9"/>
        </w:numPr>
        <w:spacing w:line="360" w:lineRule="auto"/>
        <w:jc w:val="both"/>
        <w:rPr>
          <w:rFonts w:ascii="Times New Roman" w:hAnsi="Times New Roman" w:cs="Times New Roman"/>
          <w:color w:val="auto"/>
          <w:sz w:val="24"/>
          <w:szCs w:val="24"/>
        </w:rPr>
      </w:pPr>
      <w:bookmarkStart w:id="17" w:name="_Toc266704557"/>
      <w:r w:rsidRPr="00BA0D81">
        <w:rPr>
          <w:rFonts w:ascii="Times New Roman" w:hAnsi="Times New Roman" w:cs="Times New Roman"/>
          <w:color w:val="auto"/>
          <w:sz w:val="24"/>
          <w:szCs w:val="24"/>
        </w:rPr>
        <w:t>BIBLIOGRAPHIE</w:t>
      </w:r>
      <w:bookmarkEnd w:id="17"/>
    </w:p>
    <w:p w14:paraId="2B5D5F9A" w14:textId="77777777" w:rsidR="00300D7B" w:rsidRPr="00F841AB" w:rsidRDefault="00300D7B" w:rsidP="00164E3A">
      <w:pPr>
        <w:spacing w:line="360" w:lineRule="auto"/>
        <w:jc w:val="both"/>
        <w:rPr>
          <w:rFonts w:ascii="Times New Roman" w:hAnsi="Times New Roman" w:cs="Times New Roman"/>
          <w:b/>
        </w:rPr>
      </w:pPr>
    </w:p>
    <w:p w14:paraId="4E27C20D" w14:textId="1BD2E708" w:rsidR="00DA2BDD" w:rsidRPr="00F841AB" w:rsidRDefault="00D15E38" w:rsidP="00164E3A">
      <w:pPr>
        <w:pStyle w:val="Paragraphedeliste"/>
        <w:numPr>
          <w:ilvl w:val="0"/>
          <w:numId w:val="5"/>
        </w:numPr>
        <w:spacing w:line="360" w:lineRule="auto"/>
        <w:jc w:val="both"/>
        <w:rPr>
          <w:rFonts w:ascii="Times New Roman" w:hAnsi="Times New Roman" w:cs="Times New Roman"/>
          <w:b/>
        </w:rPr>
      </w:pPr>
      <w:r w:rsidRPr="00F841AB">
        <w:rPr>
          <w:rFonts w:ascii="Times New Roman" w:hAnsi="Times New Roman" w:cs="Times New Roman"/>
        </w:rPr>
        <w:t>K</w:t>
      </w:r>
      <w:r w:rsidR="00A97CDC" w:rsidRPr="00F841AB">
        <w:rPr>
          <w:rFonts w:ascii="Times New Roman" w:hAnsi="Times New Roman" w:cs="Times New Roman"/>
        </w:rPr>
        <w:t>i</w:t>
      </w:r>
      <w:r w:rsidR="0030358F">
        <w:rPr>
          <w:rFonts w:ascii="Times New Roman" w:hAnsi="Times New Roman" w:cs="Times New Roman"/>
        </w:rPr>
        <w:t xml:space="preserve">ngwell E, Marriott JJ, </w:t>
      </w:r>
      <w:proofErr w:type="spellStart"/>
      <w:r w:rsidR="0030358F">
        <w:rPr>
          <w:rFonts w:ascii="Times New Roman" w:hAnsi="Times New Roman" w:cs="Times New Roman"/>
        </w:rPr>
        <w:t>Jetté</w:t>
      </w:r>
      <w:proofErr w:type="spellEnd"/>
      <w:r w:rsidR="0030358F">
        <w:rPr>
          <w:rFonts w:ascii="Times New Roman" w:hAnsi="Times New Roman" w:cs="Times New Roman"/>
        </w:rPr>
        <w:t xml:space="preserve"> N. I</w:t>
      </w:r>
      <w:r w:rsidRPr="00F841AB">
        <w:rPr>
          <w:rFonts w:ascii="Times New Roman" w:hAnsi="Times New Roman" w:cs="Times New Roman"/>
        </w:rPr>
        <w:t xml:space="preserve">ncidence and prevalence of multiple sclerosis </w:t>
      </w:r>
      <w:r w:rsidR="0030358F">
        <w:rPr>
          <w:rFonts w:ascii="Times New Roman" w:hAnsi="Times New Roman" w:cs="Times New Roman"/>
        </w:rPr>
        <w:t>in Europe: a systematic review.</w:t>
      </w:r>
      <w:r w:rsidRPr="00F841AB">
        <w:rPr>
          <w:rFonts w:ascii="Times New Roman" w:hAnsi="Times New Roman" w:cs="Times New Roman"/>
        </w:rPr>
        <w:t xml:space="preserve"> </w:t>
      </w:r>
      <w:r w:rsidR="00A6540E">
        <w:rPr>
          <w:rFonts w:ascii="Times New Roman" w:hAnsi="Times New Roman" w:cs="Times New Roman"/>
        </w:rPr>
        <w:t>BMC Neurol.</w:t>
      </w:r>
      <w:r w:rsidR="00A97CDC" w:rsidRPr="00F841AB">
        <w:rPr>
          <w:rFonts w:ascii="Times New Roman" w:hAnsi="Times New Roman" w:cs="Times New Roman"/>
        </w:rPr>
        <w:t xml:space="preserve"> </w:t>
      </w:r>
      <w:r w:rsidRPr="00F841AB">
        <w:rPr>
          <w:rFonts w:ascii="Times New Roman" w:hAnsi="Times New Roman" w:cs="Times New Roman"/>
        </w:rPr>
        <w:t>2013</w:t>
      </w:r>
      <w:r w:rsidR="00A6540E">
        <w:rPr>
          <w:rFonts w:ascii="Times New Roman" w:hAnsi="Times New Roman" w:cs="Times New Roman"/>
        </w:rPr>
        <w:t xml:space="preserve">: </w:t>
      </w:r>
      <w:r w:rsidR="00A97CDC" w:rsidRPr="00F841AB">
        <w:rPr>
          <w:rFonts w:ascii="Times New Roman" w:hAnsi="Times New Roman" w:cs="Times New Roman"/>
        </w:rPr>
        <w:t>13</w:t>
      </w:r>
      <w:r w:rsidR="00A6540E">
        <w:rPr>
          <w:rFonts w:ascii="Times New Roman" w:hAnsi="Times New Roman" w:cs="Times New Roman"/>
        </w:rPr>
        <w:t>-</w:t>
      </w:r>
      <w:r w:rsidR="00A97CDC" w:rsidRPr="00F841AB">
        <w:rPr>
          <w:rFonts w:ascii="Times New Roman" w:hAnsi="Times New Roman" w:cs="Times New Roman"/>
        </w:rPr>
        <w:t>128</w:t>
      </w:r>
      <w:r w:rsidR="0030358F">
        <w:rPr>
          <w:rFonts w:ascii="Times New Roman" w:hAnsi="Times New Roman" w:cs="Times New Roman"/>
        </w:rPr>
        <w:t>.</w:t>
      </w:r>
    </w:p>
    <w:p w14:paraId="52B31A11" w14:textId="6DCCE4B6" w:rsidR="00D15E38" w:rsidRPr="00B72B39" w:rsidRDefault="00A97CDC" w:rsidP="00164E3A">
      <w:pPr>
        <w:pStyle w:val="Paragraphedeliste"/>
        <w:numPr>
          <w:ilvl w:val="0"/>
          <w:numId w:val="5"/>
        </w:numPr>
        <w:spacing w:line="360" w:lineRule="auto"/>
        <w:jc w:val="both"/>
        <w:rPr>
          <w:rFonts w:ascii="Times New Roman" w:hAnsi="Times New Roman" w:cs="Times New Roman"/>
          <w:b/>
        </w:rPr>
      </w:pPr>
      <w:r w:rsidRPr="00F841AB">
        <w:rPr>
          <w:rFonts w:ascii="Times New Roman" w:hAnsi="Times New Roman" w:cs="Times New Roman"/>
        </w:rPr>
        <w:t>Haute Autorité de Santé (HAS)</w:t>
      </w:r>
      <w:r w:rsidR="00D551BE">
        <w:rPr>
          <w:rFonts w:ascii="Times New Roman" w:hAnsi="Times New Roman" w:cs="Times New Roman"/>
        </w:rPr>
        <w:t>, Guide-Affection de longue durée</w:t>
      </w:r>
      <w:r w:rsidRPr="00F841AB">
        <w:rPr>
          <w:rFonts w:ascii="Times New Roman" w:hAnsi="Times New Roman" w:cs="Times New Roman"/>
        </w:rPr>
        <w:t> :</w:t>
      </w:r>
      <w:r w:rsidR="00D551BE">
        <w:rPr>
          <w:rFonts w:ascii="Times New Roman" w:hAnsi="Times New Roman" w:cs="Times New Roman"/>
        </w:rPr>
        <w:t xml:space="preserve"> Sclérose en Plaques.</w:t>
      </w:r>
      <w:r w:rsidR="00D15E38" w:rsidRPr="00F841AB">
        <w:rPr>
          <w:rFonts w:ascii="Times New Roman" w:hAnsi="Times New Roman" w:cs="Times New Roman"/>
        </w:rPr>
        <w:t xml:space="preserve"> </w:t>
      </w:r>
      <w:r w:rsidR="00D551BE">
        <w:rPr>
          <w:rFonts w:ascii="Times New Roman" w:hAnsi="Times New Roman" w:cs="Times New Roman"/>
        </w:rPr>
        <w:t xml:space="preserve">(www.has-sante.fr) Septembre </w:t>
      </w:r>
      <w:r w:rsidR="00D15E38" w:rsidRPr="00F841AB">
        <w:rPr>
          <w:rFonts w:ascii="Times New Roman" w:hAnsi="Times New Roman" w:cs="Times New Roman"/>
        </w:rPr>
        <w:t>2006</w:t>
      </w:r>
      <w:r w:rsidR="00D551BE">
        <w:rPr>
          <w:rFonts w:ascii="Times New Roman" w:hAnsi="Times New Roman" w:cs="Times New Roman"/>
        </w:rPr>
        <w:t>.</w:t>
      </w:r>
    </w:p>
    <w:p w14:paraId="41230997" w14:textId="69A73DA5" w:rsidR="00B72B39" w:rsidRPr="00FB7F80" w:rsidRDefault="00A6540E" w:rsidP="00164E3A">
      <w:pPr>
        <w:pStyle w:val="Paragraphedeliste"/>
        <w:numPr>
          <w:ilvl w:val="0"/>
          <w:numId w:val="5"/>
        </w:numPr>
        <w:spacing w:line="360" w:lineRule="auto"/>
        <w:jc w:val="both"/>
        <w:rPr>
          <w:rFonts w:ascii="Times New Roman" w:hAnsi="Times New Roman" w:cs="Times New Roman"/>
          <w:b/>
        </w:rPr>
      </w:pPr>
      <w:r>
        <w:rPr>
          <w:rFonts w:ascii="Times New Roman" w:hAnsi="Times New Roman" w:cs="Times New Roman"/>
        </w:rPr>
        <w:t>Handel A</w:t>
      </w:r>
      <w:r w:rsidR="00B72B39">
        <w:rPr>
          <w:rFonts w:ascii="Times New Roman" w:hAnsi="Times New Roman" w:cs="Times New Roman"/>
        </w:rPr>
        <w:t>E, Williamson AJ, Disanto G. An updated meta-analysis of risk of multiple scler</w:t>
      </w:r>
      <w:r w:rsidR="00FB7F80">
        <w:rPr>
          <w:rFonts w:ascii="Times New Roman" w:hAnsi="Times New Roman" w:cs="Times New Roman"/>
        </w:rPr>
        <w:t xml:space="preserve">osis following infectious </w:t>
      </w:r>
      <w:proofErr w:type="spellStart"/>
      <w:r w:rsidR="00FB7F80">
        <w:rPr>
          <w:rFonts w:ascii="Times New Roman" w:hAnsi="Times New Roman" w:cs="Times New Roman"/>
        </w:rPr>
        <w:t>mononucleosis</w:t>
      </w:r>
      <w:proofErr w:type="spellEnd"/>
      <w:r w:rsidR="00FB7F80">
        <w:rPr>
          <w:rFonts w:ascii="Times New Roman" w:hAnsi="Times New Roman" w:cs="Times New Roman"/>
        </w:rPr>
        <w:t xml:space="preserve">. </w:t>
      </w:r>
      <w:proofErr w:type="spellStart"/>
      <w:r w:rsidR="00FB7F80">
        <w:rPr>
          <w:rFonts w:ascii="Times New Roman" w:hAnsi="Times New Roman" w:cs="Times New Roman"/>
        </w:rPr>
        <w:t>PloS</w:t>
      </w:r>
      <w:proofErr w:type="spellEnd"/>
      <w:r w:rsidR="00996AF1">
        <w:rPr>
          <w:rFonts w:ascii="Times New Roman" w:hAnsi="Times New Roman" w:cs="Times New Roman"/>
        </w:rPr>
        <w:t xml:space="preserve"> </w:t>
      </w:r>
      <w:r w:rsidR="00FB7F80">
        <w:rPr>
          <w:rFonts w:ascii="Times New Roman" w:hAnsi="Times New Roman" w:cs="Times New Roman"/>
        </w:rPr>
        <w:t>one 2</w:t>
      </w:r>
      <w:r w:rsidR="0030358F">
        <w:rPr>
          <w:rFonts w:ascii="Times New Roman" w:hAnsi="Times New Roman" w:cs="Times New Roman"/>
        </w:rPr>
        <w:t>010</w:t>
      </w:r>
      <w:r w:rsidR="00FB7F80">
        <w:rPr>
          <w:rFonts w:ascii="Times New Roman" w:hAnsi="Times New Roman" w:cs="Times New Roman"/>
        </w:rPr>
        <w:t xml:space="preserve"> </w:t>
      </w:r>
      <w:r w:rsidR="000E498B">
        <w:rPr>
          <w:rFonts w:ascii="Times New Roman" w:hAnsi="Times New Roman" w:cs="Times New Roman"/>
        </w:rPr>
        <w:t>(</w:t>
      </w:r>
      <w:r w:rsidR="00FB7F80">
        <w:rPr>
          <w:rFonts w:ascii="Times New Roman" w:hAnsi="Times New Roman" w:cs="Times New Roman"/>
        </w:rPr>
        <w:t>5</w:t>
      </w:r>
      <w:r w:rsidR="000E498B">
        <w:rPr>
          <w:rFonts w:ascii="Times New Roman" w:hAnsi="Times New Roman" w:cs="Times New Roman"/>
        </w:rPr>
        <w:t>):</w:t>
      </w:r>
      <w:r w:rsidR="00FB7F80">
        <w:rPr>
          <w:rFonts w:ascii="Times New Roman" w:hAnsi="Times New Roman" w:cs="Times New Roman"/>
        </w:rPr>
        <w:t xml:space="preserve"> e12496</w:t>
      </w:r>
      <w:r w:rsidR="0030358F">
        <w:rPr>
          <w:rFonts w:ascii="Times New Roman" w:hAnsi="Times New Roman" w:cs="Times New Roman"/>
        </w:rPr>
        <w:t>.</w:t>
      </w:r>
    </w:p>
    <w:p w14:paraId="4C1D9F9E" w14:textId="2BA64655" w:rsidR="00FB7F80" w:rsidRPr="000671AB" w:rsidRDefault="00FB7F80" w:rsidP="00164E3A">
      <w:pPr>
        <w:pStyle w:val="Paragraphedeliste"/>
        <w:numPr>
          <w:ilvl w:val="0"/>
          <w:numId w:val="5"/>
        </w:numPr>
        <w:spacing w:line="360" w:lineRule="auto"/>
        <w:jc w:val="both"/>
        <w:rPr>
          <w:rFonts w:ascii="Times New Roman" w:hAnsi="Times New Roman" w:cs="Times New Roman"/>
          <w:b/>
        </w:rPr>
      </w:pPr>
      <w:r>
        <w:rPr>
          <w:rFonts w:ascii="Times New Roman" w:hAnsi="Times New Roman" w:cs="Times New Roman"/>
        </w:rPr>
        <w:t>Handel A E, Williamson AJ, Disanto G.</w:t>
      </w:r>
      <w:r w:rsidR="0030358F">
        <w:rPr>
          <w:rFonts w:ascii="Times New Roman" w:hAnsi="Times New Roman" w:cs="Times New Roman"/>
        </w:rPr>
        <w:t xml:space="preserve"> Smoking and multiple sclerosis</w:t>
      </w:r>
      <w:r>
        <w:rPr>
          <w:rFonts w:ascii="Times New Roman" w:hAnsi="Times New Roman" w:cs="Times New Roman"/>
        </w:rPr>
        <w:t>: an upda</w:t>
      </w:r>
      <w:r w:rsidR="0030358F">
        <w:rPr>
          <w:rFonts w:ascii="Times New Roman" w:hAnsi="Times New Roman" w:cs="Times New Roman"/>
        </w:rPr>
        <w:t xml:space="preserve">ted meta-analysis. </w:t>
      </w:r>
      <w:proofErr w:type="spellStart"/>
      <w:r w:rsidR="0030358F">
        <w:rPr>
          <w:rFonts w:ascii="Times New Roman" w:hAnsi="Times New Roman" w:cs="Times New Roman"/>
        </w:rPr>
        <w:t>PloS</w:t>
      </w:r>
      <w:proofErr w:type="spellEnd"/>
      <w:r w:rsidR="00996AF1">
        <w:rPr>
          <w:rFonts w:ascii="Times New Roman" w:hAnsi="Times New Roman" w:cs="Times New Roman"/>
        </w:rPr>
        <w:t xml:space="preserve"> </w:t>
      </w:r>
      <w:r w:rsidR="0030358F">
        <w:rPr>
          <w:rFonts w:ascii="Times New Roman" w:hAnsi="Times New Roman" w:cs="Times New Roman"/>
        </w:rPr>
        <w:t>one 2011</w:t>
      </w:r>
      <w:r w:rsidR="000E498B">
        <w:rPr>
          <w:rFonts w:ascii="Times New Roman" w:hAnsi="Times New Roman" w:cs="Times New Roman"/>
        </w:rPr>
        <w:t xml:space="preserve"> (6):</w:t>
      </w:r>
      <w:r>
        <w:rPr>
          <w:rFonts w:ascii="Times New Roman" w:hAnsi="Times New Roman" w:cs="Times New Roman"/>
        </w:rPr>
        <w:t xml:space="preserve"> e16149</w:t>
      </w:r>
      <w:r w:rsidR="0030358F">
        <w:rPr>
          <w:rFonts w:ascii="Times New Roman" w:hAnsi="Times New Roman" w:cs="Times New Roman"/>
        </w:rPr>
        <w:t>.</w:t>
      </w:r>
    </w:p>
    <w:p w14:paraId="27A282D1" w14:textId="36758AAC" w:rsidR="00AC4BD1" w:rsidRPr="00AC4BD1" w:rsidRDefault="000671AB" w:rsidP="00AC4BD1">
      <w:pPr>
        <w:pStyle w:val="Paragraphedeliste"/>
        <w:numPr>
          <w:ilvl w:val="0"/>
          <w:numId w:val="5"/>
        </w:numPr>
        <w:spacing w:line="360" w:lineRule="auto"/>
        <w:jc w:val="both"/>
        <w:rPr>
          <w:rFonts w:ascii="Times New Roman" w:hAnsi="Times New Roman" w:cs="Times New Roman"/>
          <w:b/>
        </w:rPr>
      </w:pPr>
      <w:proofErr w:type="spellStart"/>
      <w:r>
        <w:rPr>
          <w:rFonts w:ascii="Times New Roman" w:hAnsi="Times New Roman" w:cs="Times New Roman"/>
        </w:rPr>
        <w:t>Zivadinof</w:t>
      </w:r>
      <w:proofErr w:type="spellEnd"/>
      <w:r>
        <w:rPr>
          <w:rFonts w:ascii="Times New Roman" w:hAnsi="Times New Roman" w:cs="Times New Roman"/>
        </w:rPr>
        <w:t xml:space="preserve"> R, </w:t>
      </w:r>
      <w:proofErr w:type="spellStart"/>
      <w:r>
        <w:rPr>
          <w:rFonts w:ascii="Times New Roman" w:hAnsi="Times New Roman" w:cs="Times New Roman"/>
        </w:rPr>
        <w:t>Weinstock-Guttman</w:t>
      </w:r>
      <w:proofErr w:type="spellEnd"/>
      <w:r>
        <w:rPr>
          <w:rFonts w:ascii="Times New Roman" w:hAnsi="Times New Roman" w:cs="Times New Roman"/>
        </w:rPr>
        <w:t xml:space="preserve"> B, </w:t>
      </w:r>
      <w:proofErr w:type="spellStart"/>
      <w:r>
        <w:rPr>
          <w:rFonts w:ascii="Times New Roman" w:hAnsi="Times New Roman" w:cs="Times New Roman"/>
        </w:rPr>
        <w:t>Hasmi</w:t>
      </w:r>
      <w:proofErr w:type="spellEnd"/>
      <w:r>
        <w:rPr>
          <w:rFonts w:ascii="Times New Roman" w:hAnsi="Times New Roman" w:cs="Times New Roman"/>
        </w:rPr>
        <w:t xml:space="preserve"> K. Smoking </w:t>
      </w:r>
      <w:proofErr w:type="spellStart"/>
      <w:r>
        <w:rPr>
          <w:rFonts w:ascii="Times New Roman" w:hAnsi="Times New Roman" w:cs="Times New Roman"/>
        </w:rPr>
        <w:t>is</w:t>
      </w:r>
      <w:proofErr w:type="spellEnd"/>
      <w:r>
        <w:rPr>
          <w:rFonts w:ascii="Times New Roman" w:hAnsi="Times New Roman" w:cs="Times New Roman"/>
        </w:rPr>
        <w:t xml:space="preserve"> </w:t>
      </w:r>
      <w:proofErr w:type="spellStart"/>
      <w:r>
        <w:rPr>
          <w:rFonts w:ascii="Times New Roman" w:hAnsi="Times New Roman" w:cs="Times New Roman"/>
        </w:rPr>
        <w:t>associated</w:t>
      </w:r>
      <w:proofErr w:type="spellEnd"/>
      <w:r>
        <w:rPr>
          <w:rFonts w:ascii="Times New Roman" w:hAnsi="Times New Roman" w:cs="Times New Roman"/>
        </w:rPr>
        <w:t xml:space="preserve"> </w:t>
      </w:r>
      <w:proofErr w:type="spellStart"/>
      <w:r>
        <w:rPr>
          <w:rFonts w:ascii="Times New Roman" w:hAnsi="Times New Roman" w:cs="Times New Roman"/>
        </w:rPr>
        <w:t>with</w:t>
      </w:r>
      <w:proofErr w:type="spellEnd"/>
      <w:r>
        <w:rPr>
          <w:rFonts w:ascii="Times New Roman" w:hAnsi="Times New Roman" w:cs="Times New Roman"/>
        </w:rPr>
        <w:t xml:space="preserve"> </w:t>
      </w:r>
      <w:proofErr w:type="spellStart"/>
      <w:r>
        <w:rPr>
          <w:rFonts w:ascii="Times New Roman" w:hAnsi="Times New Roman" w:cs="Times New Roman"/>
        </w:rPr>
        <w:t>increased</w:t>
      </w:r>
      <w:proofErr w:type="spellEnd"/>
      <w:r>
        <w:rPr>
          <w:rFonts w:ascii="Times New Roman" w:hAnsi="Times New Roman" w:cs="Times New Roman"/>
        </w:rPr>
        <w:t xml:space="preserve"> </w:t>
      </w:r>
      <w:proofErr w:type="spellStart"/>
      <w:r>
        <w:rPr>
          <w:rFonts w:ascii="Times New Roman" w:hAnsi="Times New Roman" w:cs="Times New Roman"/>
        </w:rPr>
        <w:t>lesion</w:t>
      </w:r>
      <w:r w:rsidR="000E498B">
        <w:rPr>
          <w:rFonts w:ascii="Times New Roman" w:hAnsi="Times New Roman" w:cs="Times New Roman"/>
        </w:rPr>
        <w:t>s</w:t>
      </w:r>
      <w:proofErr w:type="spellEnd"/>
      <w:r>
        <w:rPr>
          <w:rFonts w:ascii="Times New Roman" w:hAnsi="Times New Roman" w:cs="Times New Roman"/>
        </w:rPr>
        <w:t xml:space="preserve"> volumes and </w:t>
      </w:r>
      <w:proofErr w:type="spellStart"/>
      <w:r>
        <w:rPr>
          <w:rFonts w:ascii="Times New Roman" w:hAnsi="Times New Roman" w:cs="Times New Roman"/>
        </w:rPr>
        <w:t>brain</w:t>
      </w:r>
      <w:proofErr w:type="spellEnd"/>
      <w:r>
        <w:rPr>
          <w:rFonts w:ascii="Times New Roman" w:hAnsi="Times New Roman" w:cs="Times New Roman"/>
        </w:rPr>
        <w:t xml:space="preserve"> </w:t>
      </w:r>
      <w:proofErr w:type="spellStart"/>
      <w:r>
        <w:rPr>
          <w:rFonts w:ascii="Times New Roman" w:hAnsi="Times New Roman" w:cs="Times New Roman"/>
        </w:rPr>
        <w:t>atrophy</w:t>
      </w:r>
      <w:proofErr w:type="spellEnd"/>
      <w:r>
        <w:rPr>
          <w:rFonts w:ascii="Times New Roman" w:hAnsi="Times New Roman" w:cs="Times New Roman"/>
        </w:rPr>
        <w:t xml:space="preserve"> in multiple sclerosis. </w:t>
      </w:r>
      <w:proofErr w:type="spellStart"/>
      <w:r>
        <w:rPr>
          <w:rFonts w:ascii="Times New Roman" w:hAnsi="Times New Roman" w:cs="Times New Roman"/>
        </w:rPr>
        <w:t>Neurology</w:t>
      </w:r>
      <w:proofErr w:type="spellEnd"/>
      <w:r w:rsidR="000E498B">
        <w:rPr>
          <w:rFonts w:ascii="Times New Roman" w:hAnsi="Times New Roman" w:cs="Times New Roman"/>
        </w:rPr>
        <w:t xml:space="preserve"> 2009 (</w:t>
      </w:r>
      <w:r>
        <w:rPr>
          <w:rFonts w:ascii="Times New Roman" w:hAnsi="Times New Roman" w:cs="Times New Roman"/>
        </w:rPr>
        <w:t>73</w:t>
      </w:r>
      <w:r w:rsidR="000E498B">
        <w:rPr>
          <w:rFonts w:ascii="Times New Roman" w:hAnsi="Times New Roman" w:cs="Times New Roman"/>
        </w:rPr>
        <w:t>)</w:t>
      </w:r>
      <w:r>
        <w:rPr>
          <w:rFonts w:ascii="Times New Roman" w:hAnsi="Times New Roman" w:cs="Times New Roman"/>
        </w:rPr>
        <w:t>:504-</w:t>
      </w:r>
      <w:r w:rsidRPr="000671AB">
        <w:rPr>
          <w:rFonts w:ascii="Times New Roman" w:hAnsi="Times New Roman" w:cs="Times New Roman"/>
        </w:rPr>
        <w:t>510</w:t>
      </w:r>
      <w:r w:rsidR="000E498B">
        <w:rPr>
          <w:rFonts w:ascii="Times New Roman" w:hAnsi="Times New Roman" w:cs="Times New Roman"/>
        </w:rPr>
        <w:t>.</w:t>
      </w:r>
    </w:p>
    <w:p w14:paraId="33409AB3" w14:textId="490ACDAE" w:rsidR="000671AB" w:rsidRPr="00AC4BD1" w:rsidRDefault="000671AB" w:rsidP="00AC4BD1">
      <w:pPr>
        <w:pStyle w:val="Paragraphedeliste"/>
        <w:numPr>
          <w:ilvl w:val="0"/>
          <w:numId w:val="5"/>
        </w:numPr>
        <w:spacing w:line="360" w:lineRule="auto"/>
        <w:jc w:val="both"/>
        <w:rPr>
          <w:rFonts w:ascii="Times New Roman" w:hAnsi="Times New Roman" w:cs="Times New Roman"/>
          <w:b/>
        </w:rPr>
      </w:pPr>
      <w:r w:rsidRPr="00AC4BD1">
        <w:rPr>
          <w:rFonts w:ascii="Times New Roman" w:hAnsi="Times New Roman" w:cs="Times New Roman"/>
        </w:rPr>
        <w:t xml:space="preserve">Manouchirinia A, </w:t>
      </w:r>
      <w:proofErr w:type="spellStart"/>
      <w:r w:rsidR="00AC4BD1" w:rsidRPr="00AC4BD1">
        <w:rPr>
          <w:rFonts w:ascii="Times New Roman" w:hAnsi="Times New Roman" w:cs="Times New Roman"/>
        </w:rPr>
        <w:t>Tench</w:t>
      </w:r>
      <w:proofErr w:type="spellEnd"/>
      <w:r w:rsidR="00AC4BD1" w:rsidRPr="00AC4BD1">
        <w:rPr>
          <w:rFonts w:ascii="Times New Roman" w:hAnsi="Times New Roman" w:cs="Times New Roman"/>
        </w:rPr>
        <w:t xml:space="preserve"> CR, </w:t>
      </w:r>
      <w:proofErr w:type="spellStart"/>
      <w:r w:rsidR="00AC4BD1" w:rsidRPr="00AC4BD1">
        <w:rPr>
          <w:rFonts w:ascii="Times New Roman" w:hAnsi="Times New Roman" w:cs="Times New Roman"/>
        </w:rPr>
        <w:t>Maxted</w:t>
      </w:r>
      <w:proofErr w:type="spellEnd"/>
      <w:r w:rsidR="00AC4BD1" w:rsidRPr="00AC4BD1">
        <w:rPr>
          <w:rFonts w:ascii="Times New Roman" w:hAnsi="Times New Roman" w:cs="Times New Roman"/>
        </w:rPr>
        <w:t xml:space="preserve"> J. Tobacco smoking and disability pr</w:t>
      </w:r>
      <w:r w:rsidR="000E498B">
        <w:rPr>
          <w:rFonts w:ascii="Times New Roman" w:hAnsi="Times New Roman" w:cs="Times New Roman"/>
        </w:rPr>
        <w:t>ogression in multiple sclerosis</w:t>
      </w:r>
      <w:r w:rsidR="00AC4BD1" w:rsidRPr="00AC4BD1">
        <w:rPr>
          <w:rFonts w:ascii="Times New Roman" w:hAnsi="Times New Roman" w:cs="Times New Roman"/>
        </w:rPr>
        <w:t xml:space="preserve">: United </w:t>
      </w:r>
      <w:proofErr w:type="spellStart"/>
      <w:r w:rsidR="00AC4BD1" w:rsidRPr="00AC4BD1">
        <w:rPr>
          <w:rFonts w:ascii="Times New Roman" w:hAnsi="Times New Roman" w:cs="Times New Roman"/>
        </w:rPr>
        <w:t>Kingdom</w:t>
      </w:r>
      <w:proofErr w:type="spellEnd"/>
      <w:r w:rsidR="00AC4BD1" w:rsidRPr="00AC4BD1">
        <w:rPr>
          <w:rFonts w:ascii="Times New Roman" w:hAnsi="Times New Roman" w:cs="Times New Roman"/>
        </w:rPr>
        <w:t xml:space="preserve"> </w:t>
      </w:r>
      <w:proofErr w:type="spellStart"/>
      <w:r w:rsidR="00AC4BD1" w:rsidRPr="00AC4BD1">
        <w:rPr>
          <w:rFonts w:ascii="Times New Roman" w:hAnsi="Times New Roman" w:cs="Times New Roman"/>
        </w:rPr>
        <w:t>cohort</w:t>
      </w:r>
      <w:proofErr w:type="spellEnd"/>
      <w:r w:rsidR="00AC4BD1" w:rsidRPr="00AC4BD1">
        <w:rPr>
          <w:rFonts w:ascii="Times New Roman" w:hAnsi="Times New Roman" w:cs="Times New Roman"/>
        </w:rPr>
        <w:t xml:space="preserve"> </w:t>
      </w:r>
      <w:proofErr w:type="spellStart"/>
      <w:r w:rsidR="00AC4BD1" w:rsidRPr="00AC4BD1">
        <w:rPr>
          <w:rFonts w:ascii="Times New Roman" w:hAnsi="Times New Roman" w:cs="Times New Roman"/>
        </w:rPr>
        <w:t>study</w:t>
      </w:r>
      <w:proofErr w:type="spellEnd"/>
      <w:r w:rsidR="00AC4BD1" w:rsidRPr="00AC4BD1">
        <w:rPr>
          <w:rFonts w:ascii="Times New Roman" w:hAnsi="Times New Roman" w:cs="Times New Roman"/>
        </w:rPr>
        <w:t>.</w:t>
      </w:r>
      <w:r w:rsidR="008C7C41">
        <w:rPr>
          <w:rFonts w:ascii="Times New Roman" w:hAnsi="Times New Roman" w:cs="Times New Roman"/>
        </w:rPr>
        <w:t xml:space="preserve"> </w:t>
      </w:r>
      <w:proofErr w:type="spellStart"/>
      <w:r w:rsidR="00711430">
        <w:rPr>
          <w:rFonts w:ascii="Times New Roman" w:hAnsi="Times New Roman" w:cs="Times New Roman"/>
        </w:rPr>
        <w:t>Brain</w:t>
      </w:r>
      <w:proofErr w:type="spellEnd"/>
      <w:r w:rsidR="00711430">
        <w:rPr>
          <w:rFonts w:ascii="Times New Roman" w:hAnsi="Times New Roman" w:cs="Times New Roman"/>
        </w:rPr>
        <w:t xml:space="preserve"> 2013</w:t>
      </w:r>
      <w:r w:rsidR="000E498B">
        <w:rPr>
          <w:rFonts w:ascii="Times New Roman" w:hAnsi="Times New Roman" w:cs="Times New Roman"/>
        </w:rPr>
        <w:t xml:space="preserve"> (136) 2298-</w:t>
      </w:r>
      <w:r w:rsidR="008C7C41" w:rsidRPr="008C7C41">
        <w:rPr>
          <w:rFonts w:ascii="Times New Roman" w:hAnsi="Times New Roman" w:cs="Times New Roman"/>
        </w:rPr>
        <w:t>304</w:t>
      </w:r>
      <w:r w:rsidR="000E498B">
        <w:rPr>
          <w:rFonts w:ascii="Times New Roman" w:hAnsi="Times New Roman" w:cs="Times New Roman"/>
        </w:rPr>
        <w:t>.</w:t>
      </w:r>
    </w:p>
    <w:p w14:paraId="545E9BEA" w14:textId="2E768C96" w:rsidR="00340EDA" w:rsidRPr="00340EDA" w:rsidRDefault="00340EDA" w:rsidP="00340ED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O’Gorman C, Lucas R, Taylor B. Environnemental risk </w:t>
      </w:r>
      <w:proofErr w:type="spellStart"/>
      <w:r w:rsidRPr="00F841AB">
        <w:rPr>
          <w:rFonts w:ascii="Times New Roman" w:hAnsi="Times New Roman" w:cs="Times New Roman"/>
        </w:rPr>
        <w:t>factors</w:t>
      </w:r>
      <w:proofErr w:type="spellEnd"/>
      <w:r w:rsidRPr="00F841AB">
        <w:rPr>
          <w:rFonts w:ascii="Times New Roman" w:hAnsi="Times New Roman" w:cs="Times New Roman"/>
        </w:rPr>
        <w:t xml:space="preserve"> for </w:t>
      </w:r>
      <w:r w:rsidR="00711430">
        <w:rPr>
          <w:rFonts w:ascii="Times New Roman" w:hAnsi="Times New Roman" w:cs="Times New Roman"/>
        </w:rPr>
        <w:t>multiple sclerosis</w:t>
      </w:r>
      <w:r w:rsidRPr="00F841AB">
        <w:rPr>
          <w:rFonts w:ascii="Times New Roman" w:hAnsi="Times New Roman" w:cs="Times New Roman"/>
        </w:rPr>
        <w:t xml:space="preserve">: a review </w:t>
      </w:r>
      <w:proofErr w:type="spellStart"/>
      <w:r w:rsidRPr="00F841AB">
        <w:rPr>
          <w:rFonts w:ascii="Times New Roman" w:hAnsi="Times New Roman" w:cs="Times New Roman"/>
        </w:rPr>
        <w:t>with</w:t>
      </w:r>
      <w:proofErr w:type="spellEnd"/>
      <w:r w:rsidRPr="00F841AB">
        <w:rPr>
          <w:rFonts w:ascii="Times New Roman" w:hAnsi="Times New Roman" w:cs="Times New Roman"/>
        </w:rPr>
        <w:t xml:space="preserve"> a focus on </w:t>
      </w:r>
      <w:proofErr w:type="spellStart"/>
      <w:r w:rsidRPr="00F841AB">
        <w:rPr>
          <w:rFonts w:ascii="Times New Roman" w:hAnsi="Times New Roman" w:cs="Times New Roman"/>
        </w:rPr>
        <w:t>molecula</w:t>
      </w:r>
      <w:r w:rsidR="00711430">
        <w:rPr>
          <w:rFonts w:ascii="Times New Roman" w:hAnsi="Times New Roman" w:cs="Times New Roman"/>
        </w:rPr>
        <w:t>r</w:t>
      </w:r>
      <w:proofErr w:type="spellEnd"/>
      <w:r w:rsidR="00711430">
        <w:rPr>
          <w:rFonts w:ascii="Times New Roman" w:hAnsi="Times New Roman" w:cs="Times New Roman"/>
        </w:rPr>
        <w:t xml:space="preserve"> </w:t>
      </w:r>
      <w:proofErr w:type="spellStart"/>
      <w:r w:rsidR="00711430">
        <w:rPr>
          <w:rFonts w:ascii="Times New Roman" w:hAnsi="Times New Roman" w:cs="Times New Roman"/>
        </w:rPr>
        <w:t>mechanisms</w:t>
      </w:r>
      <w:proofErr w:type="spellEnd"/>
      <w:r w:rsidR="00711430">
        <w:rPr>
          <w:rFonts w:ascii="Times New Roman" w:hAnsi="Times New Roman" w:cs="Times New Roman"/>
        </w:rPr>
        <w:t xml:space="preserve">. </w:t>
      </w:r>
      <w:r w:rsidR="00A6540E" w:rsidRPr="00A6540E">
        <w:rPr>
          <w:rFonts w:ascii="Times New Roman" w:hAnsi="Times New Roman" w:cs="Times New Roman"/>
        </w:rPr>
        <w:t xml:space="preserve">Int J Mol </w:t>
      </w:r>
      <w:proofErr w:type="spellStart"/>
      <w:r w:rsidR="00A6540E" w:rsidRPr="00A6540E">
        <w:rPr>
          <w:rFonts w:ascii="Times New Roman" w:hAnsi="Times New Roman" w:cs="Times New Roman"/>
        </w:rPr>
        <w:t>Sci</w:t>
      </w:r>
      <w:proofErr w:type="spellEnd"/>
      <w:r w:rsidR="00A6540E" w:rsidRPr="00A6540E">
        <w:rPr>
          <w:rFonts w:ascii="Times New Roman" w:hAnsi="Times New Roman" w:cs="Times New Roman"/>
        </w:rPr>
        <w:t>. 201</w:t>
      </w:r>
      <w:r w:rsidR="00A6540E">
        <w:rPr>
          <w:rFonts w:ascii="Times New Roman" w:hAnsi="Times New Roman" w:cs="Times New Roman"/>
        </w:rPr>
        <w:t xml:space="preserve">2 </w:t>
      </w:r>
      <w:r w:rsidR="00A6540E" w:rsidRPr="00A6540E">
        <w:rPr>
          <w:rFonts w:ascii="Times New Roman" w:hAnsi="Times New Roman" w:cs="Times New Roman"/>
        </w:rPr>
        <w:t>13(9):</w:t>
      </w:r>
      <w:r w:rsidR="00A6540E">
        <w:rPr>
          <w:rFonts w:ascii="Times New Roman" w:hAnsi="Times New Roman" w:cs="Times New Roman"/>
        </w:rPr>
        <w:t xml:space="preserve"> </w:t>
      </w:r>
      <w:r w:rsidR="00A6540E" w:rsidRPr="00A6540E">
        <w:rPr>
          <w:rFonts w:ascii="Times New Roman" w:hAnsi="Times New Roman" w:cs="Times New Roman"/>
        </w:rPr>
        <w:t>11718-52.</w:t>
      </w:r>
    </w:p>
    <w:p w14:paraId="3BFBCFD9" w14:textId="30BDB052" w:rsidR="00D15E38" w:rsidRPr="00F841AB" w:rsidRDefault="00D15E38" w:rsidP="00164E3A">
      <w:pPr>
        <w:pStyle w:val="Paragraphedeliste"/>
        <w:numPr>
          <w:ilvl w:val="0"/>
          <w:numId w:val="5"/>
        </w:numPr>
        <w:spacing w:line="360" w:lineRule="auto"/>
        <w:jc w:val="both"/>
        <w:rPr>
          <w:rFonts w:ascii="Times New Roman" w:hAnsi="Times New Roman" w:cs="Times New Roman"/>
          <w:b/>
        </w:rPr>
      </w:pPr>
      <w:r w:rsidRPr="00F841AB">
        <w:rPr>
          <w:rFonts w:ascii="Times New Roman" w:hAnsi="Times New Roman" w:cs="Times New Roman"/>
        </w:rPr>
        <w:t>Kurtzke JF</w:t>
      </w:r>
      <w:r w:rsidR="00711430">
        <w:rPr>
          <w:rFonts w:ascii="Times New Roman" w:hAnsi="Times New Roman" w:cs="Times New Roman"/>
        </w:rPr>
        <w:t>.</w:t>
      </w:r>
      <w:r w:rsidR="00A97CDC" w:rsidRPr="00F841AB">
        <w:rPr>
          <w:rFonts w:ascii="Times New Roman" w:hAnsi="Times New Roman" w:cs="Times New Roman"/>
        </w:rPr>
        <w:t xml:space="preserve"> Multiple sclerosis in time and </w:t>
      </w:r>
      <w:proofErr w:type="spellStart"/>
      <w:r w:rsidR="00A97CDC" w:rsidRPr="00F841AB">
        <w:rPr>
          <w:rFonts w:ascii="Times New Roman" w:hAnsi="Times New Roman" w:cs="Times New Roman"/>
        </w:rPr>
        <w:t>space</w:t>
      </w:r>
      <w:proofErr w:type="spellEnd"/>
      <w:r w:rsidR="00A97CDC" w:rsidRPr="00F841AB">
        <w:rPr>
          <w:rFonts w:ascii="Times New Roman" w:hAnsi="Times New Roman" w:cs="Times New Roman"/>
        </w:rPr>
        <w:t xml:space="preserve"> </w:t>
      </w:r>
      <w:proofErr w:type="spellStart"/>
      <w:r w:rsidR="00A97CDC" w:rsidRPr="00F841AB">
        <w:rPr>
          <w:rFonts w:ascii="Times New Roman" w:hAnsi="Times New Roman" w:cs="Times New Roman"/>
        </w:rPr>
        <w:t>geographic</w:t>
      </w:r>
      <w:proofErr w:type="spellEnd"/>
      <w:r w:rsidR="00A97CDC" w:rsidRPr="00F841AB">
        <w:rPr>
          <w:rFonts w:ascii="Times New Roman" w:hAnsi="Times New Roman" w:cs="Times New Roman"/>
        </w:rPr>
        <w:t xml:space="preserve"> clues to cause. J </w:t>
      </w:r>
      <w:proofErr w:type="spellStart"/>
      <w:r w:rsidR="00A97CDC" w:rsidRPr="00F841AB">
        <w:rPr>
          <w:rFonts w:ascii="Times New Roman" w:hAnsi="Times New Roman" w:cs="Times New Roman"/>
        </w:rPr>
        <w:t>Neurovirol</w:t>
      </w:r>
      <w:proofErr w:type="spellEnd"/>
      <w:r w:rsidR="00711430">
        <w:rPr>
          <w:rFonts w:ascii="Times New Roman" w:hAnsi="Times New Roman" w:cs="Times New Roman"/>
        </w:rPr>
        <w:t>. 2000 6 (</w:t>
      </w:r>
      <w:proofErr w:type="spellStart"/>
      <w:r w:rsidR="00711430">
        <w:rPr>
          <w:rFonts w:ascii="Times New Roman" w:hAnsi="Times New Roman" w:cs="Times New Roman"/>
        </w:rPr>
        <w:t>suppl</w:t>
      </w:r>
      <w:proofErr w:type="spellEnd"/>
      <w:r w:rsidR="00711430">
        <w:rPr>
          <w:rFonts w:ascii="Times New Roman" w:hAnsi="Times New Roman" w:cs="Times New Roman"/>
        </w:rPr>
        <w:t xml:space="preserve"> 2)</w:t>
      </w:r>
      <w:r w:rsidR="00A97CDC" w:rsidRPr="00F841AB">
        <w:rPr>
          <w:rFonts w:ascii="Times New Roman" w:hAnsi="Times New Roman" w:cs="Times New Roman"/>
        </w:rPr>
        <w:t>: S134-S140</w:t>
      </w:r>
      <w:r w:rsidR="00711430">
        <w:rPr>
          <w:rFonts w:ascii="Times New Roman" w:hAnsi="Times New Roman" w:cs="Times New Roman"/>
        </w:rPr>
        <w:t>.</w:t>
      </w:r>
    </w:p>
    <w:p w14:paraId="137F5606" w14:textId="67A67043" w:rsidR="007F1779" w:rsidRPr="00F841AB" w:rsidRDefault="00711430" w:rsidP="00164E3A">
      <w:pPr>
        <w:pStyle w:val="Paragraphedeliste"/>
        <w:numPr>
          <w:ilvl w:val="0"/>
          <w:numId w:val="5"/>
        </w:numPr>
        <w:spacing w:line="360" w:lineRule="auto"/>
        <w:jc w:val="both"/>
        <w:rPr>
          <w:rFonts w:ascii="Times New Roman" w:hAnsi="Times New Roman" w:cs="Times New Roman"/>
          <w:b/>
        </w:rPr>
      </w:pPr>
      <w:r>
        <w:rPr>
          <w:rFonts w:ascii="Times New Roman" w:hAnsi="Times New Roman" w:cs="Times New Roman"/>
        </w:rPr>
        <w:t xml:space="preserve">Orton SM, Wald L, </w:t>
      </w:r>
      <w:proofErr w:type="spellStart"/>
      <w:r>
        <w:rPr>
          <w:rFonts w:ascii="Times New Roman" w:hAnsi="Times New Roman" w:cs="Times New Roman"/>
        </w:rPr>
        <w:t>Confavreux</w:t>
      </w:r>
      <w:proofErr w:type="spellEnd"/>
      <w:r>
        <w:rPr>
          <w:rFonts w:ascii="Times New Roman" w:hAnsi="Times New Roman" w:cs="Times New Roman"/>
        </w:rPr>
        <w:t xml:space="preserve"> C.</w:t>
      </w:r>
      <w:r w:rsidR="00C84A10" w:rsidRPr="00F841AB">
        <w:rPr>
          <w:rFonts w:ascii="Times New Roman" w:hAnsi="Times New Roman" w:cs="Times New Roman"/>
        </w:rPr>
        <w:t xml:space="preserve"> Association o</w:t>
      </w:r>
      <w:r>
        <w:rPr>
          <w:rFonts w:ascii="Times New Roman" w:hAnsi="Times New Roman" w:cs="Times New Roman"/>
        </w:rPr>
        <w:t xml:space="preserve">f UV radiation </w:t>
      </w:r>
      <w:proofErr w:type="spellStart"/>
      <w:r>
        <w:rPr>
          <w:rFonts w:ascii="Times New Roman" w:hAnsi="Times New Roman" w:cs="Times New Roman"/>
        </w:rPr>
        <w:t>with</w:t>
      </w:r>
      <w:proofErr w:type="spellEnd"/>
      <w:r>
        <w:rPr>
          <w:rFonts w:ascii="Times New Roman" w:hAnsi="Times New Roman" w:cs="Times New Roman"/>
        </w:rPr>
        <w:t xml:space="preserve"> multiple scle</w:t>
      </w:r>
      <w:r w:rsidR="00C84A10" w:rsidRPr="00F841AB">
        <w:rPr>
          <w:rFonts w:ascii="Times New Roman" w:hAnsi="Times New Roman" w:cs="Times New Roman"/>
        </w:rPr>
        <w:t xml:space="preserve">rosis prevalence and </w:t>
      </w:r>
      <w:proofErr w:type="spellStart"/>
      <w:r w:rsidR="00C84A10" w:rsidRPr="00F841AB">
        <w:rPr>
          <w:rFonts w:ascii="Times New Roman" w:hAnsi="Times New Roman" w:cs="Times New Roman"/>
        </w:rPr>
        <w:t>sex</w:t>
      </w:r>
      <w:proofErr w:type="spellEnd"/>
      <w:r w:rsidR="00C84A10" w:rsidRPr="00F841AB">
        <w:rPr>
          <w:rFonts w:ascii="Times New Roman" w:hAnsi="Times New Roman" w:cs="Times New Roman"/>
        </w:rPr>
        <w:t xml:space="preserve"> ratio in France</w:t>
      </w:r>
      <w:r w:rsidR="00373010" w:rsidRPr="00F841AB">
        <w:rPr>
          <w:rFonts w:ascii="Times New Roman" w:hAnsi="Times New Roman" w:cs="Times New Roman"/>
        </w:rPr>
        <w:t xml:space="preserve">. </w:t>
      </w:r>
      <w:proofErr w:type="spellStart"/>
      <w:r w:rsidR="00373010" w:rsidRPr="00F841AB">
        <w:rPr>
          <w:rFonts w:ascii="Times New Roman" w:hAnsi="Times New Roman" w:cs="Times New Roman"/>
        </w:rPr>
        <w:t>Neurology</w:t>
      </w:r>
      <w:proofErr w:type="spellEnd"/>
      <w:r w:rsidR="00373010" w:rsidRPr="00F841AB">
        <w:rPr>
          <w:rFonts w:ascii="Times New Roman" w:hAnsi="Times New Roman" w:cs="Times New Roman"/>
        </w:rPr>
        <w:t xml:space="preserve"> 2011</w:t>
      </w:r>
      <w:r>
        <w:rPr>
          <w:rFonts w:ascii="Times New Roman" w:hAnsi="Times New Roman" w:cs="Times New Roman"/>
        </w:rPr>
        <w:t xml:space="preserve"> (</w:t>
      </w:r>
      <w:r w:rsidR="00C84A10" w:rsidRPr="00F841AB">
        <w:rPr>
          <w:rFonts w:ascii="Times New Roman" w:hAnsi="Times New Roman" w:cs="Times New Roman"/>
        </w:rPr>
        <w:t>76</w:t>
      </w:r>
      <w:r>
        <w:rPr>
          <w:rFonts w:ascii="Times New Roman" w:hAnsi="Times New Roman" w:cs="Times New Roman"/>
        </w:rPr>
        <w:t>)</w:t>
      </w:r>
      <w:r w:rsidR="00C84A10" w:rsidRPr="00F841AB">
        <w:rPr>
          <w:rFonts w:ascii="Times New Roman" w:hAnsi="Times New Roman" w:cs="Times New Roman"/>
        </w:rPr>
        <w:t>:</w:t>
      </w:r>
      <w:r>
        <w:rPr>
          <w:rFonts w:ascii="Times New Roman" w:hAnsi="Times New Roman" w:cs="Times New Roman"/>
        </w:rPr>
        <w:t xml:space="preserve"> </w:t>
      </w:r>
      <w:r w:rsidR="00C84A10" w:rsidRPr="00F841AB">
        <w:rPr>
          <w:rFonts w:ascii="Times New Roman" w:hAnsi="Times New Roman" w:cs="Times New Roman"/>
        </w:rPr>
        <w:t>425-431</w:t>
      </w:r>
      <w:r>
        <w:rPr>
          <w:rFonts w:ascii="Times New Roman" w:hAnsi="Times New Roman" w:cs="Times New Roman"/>
        </w:rPr>
        <w:t>.</w:t>
      </w:r>
    </w:p>
    <w:p w14:paraId="41459015" w14:textId="023D1E1B" w:rsidR="009A5962" w:rsidRPr="00F841AB" w:rsidRDefault="00FE3233" w:rsidP="00164E3A">
      <w:pPr>
        <w:pStyle w:val="Paragraphedeliste"/>
        <w:numPr>
          <w:ilvl w:val="0"/>
          <w:numId w:val="5"/>
        </w:numPr>
        <w:spacing w:line="360" w:lineRule="auto"/>
        <w:jc w:val="both"/>
        <w:rPr>
          <w:rFonts w:ascii="Times New Roman" w:hAnsi="Times New Roman" w:cs="Times New Roman"/>
          <w:b/>
        </w:rPr>
      </w:pPr>
      <w:r w:rsidRPr="00F841AB">
        <w:rPr>
          <w:rFonts w:ascii="Times New Roman" w:hAnsi="Times New Roman" w:cs="Times New Roman"/>
        </w:rPr>
        <w:t xml:space="preserve">Pierrot-Deseilligny C, </w:t>
      </w:r>
      <w:proofErr w:type="spellStart"/>
      <w:r w:rsidRPr="00F841AB">
        <w:rPr>
          <w:rFonts w:ascii="Times New Roman" w:hAnsi="Times New Roman" w:cs="Times New Roman"/>
        </w:rPr>
        <w:t>Sourberbielle</w:t>
      </w:r>
      <w:proofErr w:type="spellEnd"/>
      <w:r w:rsidRPr="00F841AB">
        <w:rPr>
          <w:rFonts w:ascii="Times New Roman" w:hAnsi="Times New Roman" w:cs="Times New Roman"/>
        </w:rPr>
        <w:t xml:space="preserve"> JC. Contrib</w:t>
      </w:r>
      <w:r w:rsidR="009A5962" w:rsidRPr="00F841AB">
        <w:rPr>
          <w:rFonts w:ascii="Times New Roman" w:hAnsi="Times New Roman" w:cs="Times New Roman"/>
        </w:rPr>
        <w:t xml:space="preserve">ution of vitamine D </w:t>
      </w:r>
      <w:proofErr w:type="spellStart"/>
      <w:r w:rsidR="009A5962" w:rsidRPr="00F841AB">
        <w:rPr>
          <w:rFonts w:ascii="Times New Roman" w:hAnsi="Times New Roman" w:cs="Times New Roman"/>
        </w:rPr>
        <w:t>insuffic</w:t>
      </w:r>
      <w:r w:rsidRPr="00F841AB">
        <w:rPr>
          <w:rFonts w:ascii="Times New Roman" w:hAnsi="Times New Roman" w:cs="Times New Roman"/>
        </w:rPr>
        <w:t>iency</w:t>
      </w:r>
      <w:proofErr w:type="spellEnd"/>
      <w:r w:rsidRPr="00F841AB">
        <w:rPr>
          <w:rFonts w:ascii="Times New Roman" w:hAnsi="Times New Roman" w:cs="Times New Roman"/>
        </w:rPr>
        <w:t xml:space="preserve"> to the </w:t>
      </w:r>
      <w:proofErr w:type="spellStart"/>
      <w:r w:rsidRPr="00F841AB">
        <w:rPr>
          <w:rFonts w:ascii="Times New Roman" w:hAnsi="Times New Roman" w:cs="Times New Roman"/>
        </w:rPr>
        <w:t>pathogenesis</w:t>
      </w:r>
      <w:proofErr w:type="spellEnd"/>
      <w:r w:rsidRPr="00F841AB">
        <w:rPr>
          <w:rFonts w:ascii="Times New Roman" w:hAnsi="Times New Roman" w:cs="Times New Roman"/>
        </w:rPr>
        <w:t xml:space="preserve"> of multiple sclerosis. </w:t>
      </w:r>
      <w:proofErr w:type="spellStart"/>
      <w:r w:rsidRPr="00F841AB">
        <w:rPr>
          <w:rFonts w:ascii="Times New Roman" w:hAnsi="Times New Roman" w:cs="Times New Roman"/>
        </w:rPr>
        <w:t>Therapeutic</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advance</w:t>
      </w:r>
      <w:proofErr w:type="spellEnd"/>
      <w:r w:rsidRPr="00F841AB">
        <w:rPr>
          <w:rFonts w:ascii="Times New Roman" w:hAnsi="Times New Roman" w:cs="Times New Roman"/>
        </w:rPr>
        <w:t xml:space="preserve"> in </w:t>
      </w:r>
      <w:proofErr w:type="spellStart"/>
      <w:r w:rsidRPr="00F841AB">
        <w:rPr>
          <w:rFonts w:ascii="Times New Roman" w:hAnsi="Times New Roman" w:cs="Times New Roman"/>
        </w:rPr>
        <w:t>neur</w:t>
      </w:r>
      <w:r w:rsidR="00711430">
        <w:rPr>
          <w:rFonts w:ascii="Times New Roman" w:hAnsi="Times New Roman" w:cs="Times New Roman"/>
        </w:rPr>
        <w:t>ological</w:t>
      </w:r>
      <w:proofErr w:type="spellEnd"/>
      <w:r w:rsidR="00711430">
        <w:rPr>
          <w:rFonts w:ascii="Times New Roman" w:hAnsi="Times New Roman" w:cs="Times New Roman"/>
        </w:rPr>
        <w:t xml:space="preserve"> </w:t>
      </w:r>
      <w:proofErr w:type="spellStart"/>
      <w:r w:rsidR="00711430">
        <w:rPr>
          <w:rFonts w:ascii="Times New Roman" w:hAnsi="Times New Roman" w:cs="Times New Roman"/>
        </w:rPr>
        <w:t>disorders</w:t>
      </w:r>
      <w:proofErr w:type="spellEnd"/>
      <w:r w:rsidRPr="00F841AB">
        <w:rPr>
          <w:rFonts w:ascii="Times New Roman" w:hAnsi="Times New Roman" w:cs="Times New Roman"/>
        </w:rPr>
        <w:t xml:space="preserve"> 2013 6(2) 81-116</w:t>
      </w:r>
      <w:r w:rsidR="00711430">
        <w:rPr>
          <w:rFonts w:ascii="Times New Roman" w:hAnsi="Times New Roman" w:cs="Times New Roman"/>
        </w:rPr>
        <w:t>.</w:t>
      </w:r>
    </w:p>
    <w:p w14:paraId="785D39E8" w14:textId="49C8E4AB" w:rsidR="00A31836" w:rsidRPr="00F841AB" w:rsidRDefault="00A31836" w:rsidP="00164E3A">
      <w:pPr>
        <w:pStyle w:val="Paragraphedeliste"/>
        <w:numPr>
          <w:ilvl w:val="0"/>
          <w:numId w:val="5"/>
        </w:numPr>
        <w:spacing w:line="360" w:lineRule="auto"/>
        <w:jc w:val="both"/>
        <w:rPr>
          <w:rFonts w:ascii="Times New Roman" w:hAnsi="Times New Roman" w:cs="Times New Roman"/>
          <w:b/>
        </w:rPr>
      </w:pPr>
      <w:r w:rsidRPr="00F841AB">
        <w:rPr>
          <w:rFonts w:ascii="Times New Roman" w:hAnsi="Times New Roman" w:cs="Times New Roman"/>
        </w:rPr>
        <w:t xml:space="preserve">Thouvenot E, </w:t>
      </w:r>
      <w:proofErr w:type="spellStart"/>
      <w:r w:rsidRPr="00F841AB">
        <w:rPr>
          <w:rFonts w:ascii="Times New Roman" w:hAnsi="Times New Roman" w:cs="Times New Roman"/>
        </w:rPr>
        <w:t>Camu</w:t>
      </w:r>
      <w:proofErr w:type="spellEnd"/>
      <w:r w:rsidRPr="00F841AB">
        <w:rPr>
          <w:rFonts w:ascii="Times New Roman" w:hAnsi="Times New Roman" w:cs="Times New Roman"/>
        </w:rPr>
        <w:t xml:space="preserve"> W. Vitamine D et neurologie</w:t>
      </w:r>
      <w:r w:rsidR="00D602D7">
        <w:rPr>
          <w:rFonts w:ascii="Times New Roman" w:hAnsi="Times New Roman" w:cs="Times New Roman"/>
        </w:rPr>
        <w:t>. Presse médicale 2013 (42)</w:t>
      </w:r>
      <w:r w:rsidR="00711430">
        <w:rPr>
          <w:rFonts w:ascii="Times New Roman" w:hAnsi="Times New Roman" w:cs="Times New Roman"/>
        </w:rPr>
        <w:t>: 1398-</w:t>
      </w:r>
      <w:r w:rsidR="001F3BA1" w:rsidRPr="00F841AB">
        <w:rPr>
          <w:rFonts w:ascii="Times New Roman" w:hAnsi="Times New Roman" w:cs="Times New Roman"/>
        </w:rPr>
        <w:t>404</w:t>
      </w:r>
      <w:r w:rsidR="00711430">
        <w:rPr>
          <w:rFonts w:ascii="Times New Roman" w:hAnsi="Times New Roman" w:cs="Times New Roman"/>
        </w:rPr>
        <w:t>.</w:t>
      </w:r>
    </w:p>
    <w:p w14:paraId="08886871" w14:textId="26612478" w:rsidR="00C84A10" w:rsidRPr="00F841AB" w:rsidRDefault="007F1779" w:rsidP="00164E3A">
      <w:pPr>
        <w:pStyle w:val="Paragraphedeliste"/>
        <w:numPr>
          <w:ilvl w:val="0"/>
          <w:numId w:val="5"/>
        </w:numPr>
        <w:spacing w:line="360" w:lineRule="auto"/>
        <w:jc w:val="both"/>
        <w:rPr>
          <w:rFonts w:ascii="Times New Roman" w:hAnsi="Times New Roman" w:cs="Times New Roman"/>
          <w:b/>
        </w:rPr>
      </w:pPr>
      <w:r w:rsidRPr="00F841AB">
        <w:rPr>
          <w:rFonts w:ascii="Times New Roman" w:hAnsi="Times New Roman" w:cs="Times New Roman"/>
        </w:rPr>
        <w:t>Be</w:t>
      </w:r>
      <w:r w:rsidR="00711430">
        <w:rPr>
          <w:rFonts w:ascii="Times New Roman" w:hAnsi="Times New Roman" w:cs="Times New Roman"/>
        </w:rPr>
        <w:t xml:space="preserve">ck J, </w:t>
      </w:r>
      <w:proofErr w:type="spellStart"/>
      <w:r w:rsidR="00711430">
        <w:rPr>
          <w:rFonts w:ascii="Times New Roman" w:hAnsi="Times New Roman" w:cs="Times New Roman"/>
        </w:rPr>
        <w:t>Urnovitz</w:t>
      </w:r>
      <w:proofErr w:type="spellEnd"/>
      <w:r w:rsidR="00711430">
        <w:rPr>
          <w:rFonts w:ascii="Times New Roman" w:hAnsi="Times New Roman" w:cs="Times New Roman"/>
        </w:rPr>
        <w:t xml:space="preserve"> HB, </w:t>
      </w:r>
      <w:proofErr w:type="spellStart"/>
      <w:r w:rsidR="00711430">
        <w:rPr>
          <w:rFonts w:ascii="Times New Roman" w:hAnsi="Times New Roman" w:cs="Times New Roman"/>
        </w:rPr>
        <w:t>Saresella</w:t>
      </w:r>
      <w:proofErr w:type="spellEnd"/>
      <w:r w:rsidR="00711430">
        <w:rPr>
          <w:rFonts w:ascii="Times New Roman" w:hAnsi="Times New Roman" w:cs="Times New Roman"/>
        </w:rPr>
        <w:t xml:space="preserve"> M.</w:t>
      </w:r>
      <w:r w:rsidRPr="00F841AB">
        <w:rPr>
          <w:rFonts w:ascii="Times New Roman" w:hAnsi="Times New Roman" w:cs="Times New Roman"/>
        </w:rPr>
        <w:t xml:space="preserve"> </w:t>
      </w:r>
      <w:proofErr w:type="spellStart"/>
      <w:r w:rsidRPr="00F841AB">
        <w:rPr>
          <w:rFonts w:ascii="Times New Roman" w:hAnsi="Times New Roman" w:cs="Times New Roman"/>
        </w:rPr>
        <w:t>Serum</w:t>
      </w:r>
      <w:proofErr w:type="spellEnd"/>
      <w:r w:rsidRPr="00F841AB">
        <w:rPr>
          <w:rFonts w:ascii="Times New Roman" w:hAnsi="Times New Roman" w:cs="Times New Roman"/>
        </w:rPr>
        <w:t xml:space="preserve"> DNA motifs </w:t>
      </w:r>
      <w:proofErr w:type="spellStart"/>
      <w:r w:rsidRPr="00F841AB">
        <w:rPr>
          <w:rFonts w:ascii="Times New Roman" w:hAnsi="Times New Roman" w:cs="Times New Roman"/>
        </w:rPr>
        <w:t>predict</w:t>
      </w:r>
      <w:proofErr w:type="spellEnd"/>
      <w:r w:rsidRPr="00F841AB">
        <w:rPr>
          <w:rFonts w:ascii="Times New Roman" w:hAnsi="Times New Roman" w:cs="Times New Roman"/>
        </w:rPr>
        <w:t xml:space="preserve"> disease and </w:t>
      </w:r>
      <w:proofErr w:type="spellStart"/>
      <w:r w:rsidRPr="00F841AB">
        <w:rPr>
          <w:rFonts w:ascii="Times New Roman" w:hAnsi="Times New Roman" w:cs="Times New Roman"/>
        </w:rPr>
        <w:t>clinical</w:t>
      </w:r>
      <w:proofErr w:type="spellEnd"/>
      <w:r w:rsidRPr="00F841AB">
        <w:rPr>
          <w:rFonts w:ascii="Times New Roman" w:hAnsi="Times New Roman" w:cs="Times New Roman"/>
        </w:rPr>
        <w:t xml:space="preserve"> status in MS. </w:t>
      </w:r>
      <w:r w:rsidR="000E3E58">
        <w:rPr>
          <w:rFonts w:ascii="Times New Roman" w:hAnsi="Times New Roman" w:cs="Times New Roman"/>
        </w:rPr>
        <w:t xml:space="preserve">J. Mol. </w:t>
      </w:r>
      <w:proofErr w:type="spellStart"/>
      <w:r w:rsidR="000E3E58">
        <w:rPr>
          <w:rFonts w:ascii="Times New Roman" w:hAnsi="Times New Roman" w:cs="Times New Roman"/>
        </w:rPr>
        <w:t>Diagn</w:t>
      </w:r>
      <w:proofErr w:type="spellEnd"/>
      <w:r w:rsidR="000E3E58">
        <w:rPr>
          <w:rFonts w:ascii="Times New Roman" w:hAnsi="Times New Roman" w:cs="Times New Roman"/>
        </w:rPr>
        <w:t>.</w:t>
      </w:r>
      <w:r w:rsidR="00D602D7">
        <w:rPr>
          <w:rFonts w:ascii="Times New Roman" w:hAnsi="Times New Roman" w:cs="Times New Roman"/>
        </w:rPr>
        <w:t xml:space="preserve"> 2010 12(</w:t>
      </w:r>
      <w:r w:rsidR="00711430">
        <w:rPr>
          <w:rFonts w:ascii="Times New Roman" w:hAnsi="Times New Roman" w:cs="Times New Roman"/>
        </w:rPr>
        <w:t>3)</w:t>
      </w:r>
      <w:r w:rsidR="00373010" w:rsidRPr="00F841AB">
        <w:rPr>
          <w:rFonts w:ascii="Times New Roman" w:hAnsi="Times New Roman" w:cs="Times New Roman"/>
        </w:rPr>
        <w:t>: 312-19</w:t>
      </w:r>
      <w:r w:rsidR="00711430">
        <w:rPr>
          <w:rFonts w:ascii="Times New Roman" w:hAnsi="Times New Roman" w:cs="Times New Roman"/>
        </w:rPr>
        <w:t>.</w:t>
      </w:r>
    </w:p>
    <w:p w14:paraId="22FCCF2C" w14:textId="425A6987" w:rsidR="00D820E7" w:rsidRPr="00F841AB" w:rsidRDefault="00F42467" w:rsidP="00164E3A">
      <w:pPr>
        <w:pStyle w:val="Paragraphedeliste"/>
        <w:numPr>
          <w:ilvl w:val="0"/>
          <w:numId w:val="5"/>
        </w:numPr>
        <w:spacing w:line="360" w:lineRule="auto"/>
        <w:jc w:val="both"/>
        <w:rPr>
          <w:rFonts w:ascii="Times New Roman" w:hAnsi="Times New Roman" w:cs="Times New Roman"/>
          <w:b/>
        </w:rPr>
      </w:pPr>
      <w:r>
        <w:rPr>
          <w:rFonts w:ascii="Times New Roman" w:hAnsi="Times New Roman" w:cs="Times New Roman"/>
        </w:rPr>
        <w:t xml:space="preserve">Tutuncu M, Tang J, </w:t>
      </w:r>
      <w:proofErr w:type="spellStart"/>
      <w:r>
        <w:rPr>
          <w:rFonts w:ascii="Times New Roman" w:hAnsi="Times New Roman" w:cs="Times New Roman"/>
        </w:rPr>
        <w:t>Zeid</w:t>
      </w:r>
      <w:proofErr w:type="spellEnd"/>
      <w:r>
        <w:rPr>
          <w:rFonts w:ascii="Times New Roman" w:hAnsi="Times New Roman" w:cs="Times New Roman"/>
        </w:rPr>
        <w:t xml:space="preserve"> NA. </w:t>
      </w:r>
      <w:proofErr w:type="spellStart"/>
      <w:r w:rsidR="00D820E7" w:rsidRPr="00F841AB">
        <w:rPr>
          <w:rFonts w:ascii="Times New Roman" w:hAnsi="Times New Roman" w:cs="Times New Roman"/>
        </w:rPr>
        <w:t>Onset</w:t>
      </w:r>
      <w:proofErr w:type="spellEnd"/>
      <w:r w:rsidR="00D820E7" w:rsidRPr="00F841AB">
        <w:rPr>
          <w:rFonts w:ascii="Times New Roman" w:hAnsi="Times New Roman" w:cs="Times New Roman"/>
        </w:rPr>
        <w:t xml:space="preserve"> of progressive phase </w:t>
      </w:r>
      <w:proofErr w:type="spellStart"/>
      <w:r w:rsidR="00D820E7" w:rsidRPr="00F841AB">
        <w:rPr>
          <w:rFonts w:ascii="Times New Roman" w:hAnsi="Times New Roman" w:cs="Times New Roman"/>
        </w:rPr>
        <w:t>is</w:t>
      </w:r>
      <w:proofErr w:type="spellEnd"/>
      <w:r w:rsidR="00D820E7" w:rsidRPr="00F841AB">
        <w:rPr>
          <w:rFonts w:ascii="Times New Roman" w:hAnsi="Times New Roman" w:cs="Times New Roman"/>
        </w:rPr>
        <w:t xml:space="preserve"> an Age </w:t>
      </w:r>
      <w:proofErr w:type="spellStart"/>
      <w:r w:rsidR="00D820E7" w:rsidRPr="00F841AB">
        <w:rPr>
          <w:rFonts w:ascii="Times New Roman" w:hAnsi="Times New Roman" w:cs="Times New Roman"/>
        </w:rPr>
        <w:t>dependant</w:t>
      </w:r>
      <w:proofErr w:type="spellEnd"/>
      <w:r w:rsidR="00D820E7" w:rsidRPr="00F841AB">
        <w:rPr>
          <w:rFonts w:ascii="Times New Roman" w:hAnsi="Times New Roman" w:cs="Times New Roman"/>
        </w:rPr>
        <w:t xml:space="preserve"> </w:t>
      </w:r>
      <w:proofErr w:type="spellStart"/>
      <w:r w:rsidR="00D820E7" w:rsidRPr="00F841AB">
        <w:rPr>
          <w:rFonts w:ascii="Times New Roman" w:hAnsi="Times New Roman" w:cs="Times New Roman"/>
        </w:rPr>
        <w:t>clinical</w:t>
      </w:r>
      <w:proofErr w:type="spellEnd"/>
      <w:r w:rsidR="00D820E7" w:rsidRPr="00F841AB">
        <w:rPr>
          <w:rFonts w:ascii="Times New Roman" w:hAnsi="Times New Roman" w:cs="Times New Roman"/>
        </w:rPr>
        <w:t xml:space="preserve"> </w:t>
      </w:r>
      <w:proofErr w:type="spellStart"/>
      <w:r w:rsidR="00D820E7" w:rsidRPr="00F841AB">
        <w:rPr>
          <w:rFonts w:ascii="Times New Roman" w:hAnsi="Times New Roman" w:cs="Times New Roman"/>
        </w:rPr>
        <w:t>milestone</w:t>
      </w:r>
      <w:proofErr w:type="spellEnd"/>
      <w:r w:rsidR="00D820E7" w:rsidRPr="00F841AB">
        <w:rPr>
          <w:rFonts w:ascii="Times New Roman" w:hAnsi="Times New Roman" w:cs="Times New Roman"/>
        </w:rPr>
        <w:t xml:space="preserve"> in multiple sclerosis. </w:t>
      </w:r>
      <w:proofErr w:type="spellStart"/>
      <w:r w:rsidR="00D820E7" w:rsidRPr="00F841AB">
        <w:rPr>
          <w:rFonts w:ascii="Times New Roman" w:hAnsi="Times New Roman" w:cs="Times New Roman"/>
        </w:rPr>
        <w:t>Mult</w:t>
      </w:r>
      <w:proofErr w:type="spellEnd"/>
      <w:r w:rsidR="00D820E7" w:rsidRPr="00F841AB">
        <w:rPr>
          <w:rFonts w:ascii="Times New Roman" w:hAnsi="Times New Roman" w:cs="Times New Roman"/>
        </w:rPr>
        <w:t xml:space="preserve">. </w:t>
      </w:r>
      <w:proofErr w:type="spellStart"/>
      <w:r w:rsidR="00D820E7" w:rsidRPr="00F841AB">
        <w:rPr>
          <w:rFonts w:ascii="Times New Roman" w:hAnsi="Times New Roman" w:cs="Times New Roman"/>
        </w:rPr>
        <w:t>Scler</w:t>
      </w:r>
      <w:proofErr w:type="spellEnd"/>
      <w:r>
        <w:rPr>
          <w:rFonts w:ascii="Times New Roman" w:hAnsi="Times New Roman" w:cs="Times New Roman"/>
        </w:rPr>
        <w:t>. 2013</w:t>
      </w:r>
      <w:r w:rsidR="00004E06" w:rsidRPr="00F841AB">
        <w:rPr>
          <w:rFonts w:ascii="Times New Roman" w:hAnsi="Times New Roman" w:cs="Times New Roman"/>
        </w:rPr>
        <w:t xml:space="preserve"> </w:t>
      </w:r>
      <w:r>
        <w:rPr>
          <w:rFonts w:ascii="Times New Roman" w:hAnsi="Times New Roman" w:cs="Times New Roman"/>
        </w:rPr>
        <w:t>19(2): 188-</w:t>
      </w:r>
      <w:r w:rsidR="00D820E7" w:rsidRPr="00F841AB">
        <w:rPr>
          <w:rFonts w:ascii="Times New Roman" w:hAnsi="Times New Roman" w:cs="Times New Roman"/>
        </w:rPr>
        <w:t>98</w:t>
      </w:r>
      <w:r>
        <w:rPr>
          <w:rFonts w:ascii="Times New Roman" w:hAnsi="Times New Roman" w:cs="Times New Roman"/>
        </w:rPr>
        <w:t>.</w:t>
      </w:r>
    </w:p>
    <w:p w14:paraId="33F37EB6" w14:textId="6991822D" w:rsidR="00004E06" w:rsidRPr="00F841AB" w:rsidRDefault="00004E06" w:rsidP="00164E3A">
      <w:pPr>
        <w:pStyle w:val="Paragraphedeliste"/>
        <w:numPr>
          <w:ilvl w:val="0"/>
          <w:numId w:val="5"/>
        </w:numPr>
        <w:spacing w:line="360" w:lineRule="auto"/>
        <w:jc w:val="both"/>
        <w:rPr>
          <w:rFonts w:ascii="Times New Roman" w:hAnsi="Times New Roman" w:cs="Times New Roman"/>
          <w:b/>
        </w:rPr>
      </w:pPr>
      <w:r w:rsidRPr="00F841AB">
        <w:rPr>
          <w:rFonts w:ascii="Times New Roman" w:hAnsi="Times New Roman" w:cs="Times New Roman"/>
        </w:rPr>
        <w:t>Polm</w:t>
      </w:r>
      <w:r w:rsidR="003243CC">
        <w:rPr>
          <w:rFonts w:ascii="Times New Roman" w:hAnsi="Times New Roman" w:cs="Times New Roman"/>
        </w:rPr>
        <w:t xml:space="preserve">an CH, </w:t>
      </w:r>
      <w:proofErr w:type="spellStart"/>
      <w:r w:rsidR="003243CC">
        <w:rPr>
          <w:rFonts w:ascii="Times New Roman" w:hAnsi="Times New Roman" w:cs="Times New Roman"/>
        </w:rPr>
        <w:t>Reingold</w:t>
      </w:r>
      <w:proofErr w:type="spellEnd"/>
      <w:r w:rsidR="003243CC">
        <w:rPr>
          <w:rFonts w:ascii="Times New Roman" w:hAnsi="Times New Roman" w:cs="Times New Roman"/>
        </w:rPr>
        <w:t xml:space="preserve"> SC, </w:t>
      </w:r>
      <w:proofErr w:type="spellStart"/>
      <w:r w:rsidR="003243CC">
        <w:rPr>
          <w:rFonts w:ascii="Times New Roman" w:hAnsi="Times New Roman" w:cs="Times New Roman"/>
        </w:rPr>
        <w:t>Bandwell</w:t>
      </w:r>
      <w:proofErr w:type="spellEnd"/>
      <w:r w:rsidR="003243CC">
        <w:rPr>
          <w:rFonts w:ascii="Times New Roman" w:hAnsi="Times New Roman" w:cs="Times New Roman"/>
        </w:rPr>
        <w:t xml:space="preserve"> B.</w:t>
      </w:r>
      <w:r w:rsidRPr="00F841AB">
        <w:rPr>
          <w:rFonts w:ascii="Times New Roman" w:hAnsi="Times New Roman" w:cs="Times New Roman"/>
        </w:rPr>
        <w:t xml:space="preserve"> Diagnostic </w:t>
      </w:r>
      <w:proofErr w:type="spellStart"/>
      <w:r w:rsidR="00DA61A5">
        <w:rPr>
          <w:rFonts w:ascii="Times New Roman" w:hAnsi="Times New Roman" w:cs="Times New Roman"/>
        </w:rPr>
        <w:t>criteria</w:t>
      </w:r>
      <w:proofErr w:type="spellEnd"/>
      <w:r w:rsidR="00DA61A5">
        <w:rPr>
          <w:rFonts w:ascii="Times New Roman" w:hAnsi="Times New Roman" w:cs="Times New Roman"/>
        </w:rPr>
        <w:t xml:space="preserve"> for multiple sclerosis</w:t>
      </w:r>
      <w:r w:rsidRPr="00F841AB">
        <w:rPr>
          <w:rFonts w:ascii="Times New Roman" w:hAnsi="Times New Roman" w:cs="Times New Roman"/>
        </w:rPr>
        <w:t xml:space="preserve">: 2010 </w:t>
      </w:r>
      <w:proofErr w:type="spellStart"/>
      <w:r w:rsidRPr="00F841AB">
        <w:rPr>
          <w:rFonts w:ascii="Times New Roman" w:hAnsi="Times New Roman" w:cs="Times New Roman"/>
        </w:rPr>
        <w:t>revisions</w:t>
      </w:r>
      <w:proofErr w:type="spellEnd"/>
      <w:r w:rsidRPr="00F841AB">
        <w:rPr>
          <w:rFonts w:ascii="Times New Roman" w:hAnsi="Times New Roman" w:cs="Times New Roman"/>
        </w:rPr>
        <w:t xml:space="preserve"> to the Mc</w:t>
      </w:r>
      <w:r w:rsidR="00DA61A5">
        <w:rPr>
          <w:rFonts w:ascii="Times New Roman" w:hAnsi="Times New Roman" w:cs="Times New Roman"/>
        </w:rPr>
        <w:t xml:space="preserve">. </w:t>
      </w:r>
      <w:r w:rsidR="00D602D7">
        <w:rPr>
          <w:rFonts w:ascii="Times New Roman" w:hAnsi="Times New Roman" w:cs="Times New Roman"/>
        </w:rPr>
        <w:t xml:space="preserve">Donald </w:t>
      </w:r>
      <w:proofErr w:type="spellStart"/>
      <w:r w:rsidR="00D602D7">
        <w:rPr>
          <w:rFonts w:ascii="Times New Roman" w:hAnsi="Times New Roman" w:cs="Times New Roman"/>
        </w:rPr>
        <w:t>crite</w:t>
      </w:r>
      <w:r w:rsidRPr="00F841AB">
        <w:rPr>
          <w:rFonts w:ascii="Times New Roman" w:hAnsi="Times New Roman" w:cs="Times New Roman"/>
        </w:rPr>
        <w:t>ria</w:t>
      </w:r>
      <w:proofErr w:type="spellEnd"/>
      <w:r w:rsidRPr="00F841AB">
        <w:rPr>
          <w:rFonts w:ascii="Times New Roman" w:hAnsi="Times New Roman" w:cs="Times New Roman"/>
        </w:rPr>
        <w:t>. Ann Neurol</w:t>
      </w:r>
      <w:r w:rsidR="00DA61A5">
        <w:rPr>
          <w:rFonts w:ascii="Times New Roman" w:hAnsi="Times New Roman" w:cs="Times New Roman"/>
        </w:rPr>
        <w:t>. 2011</w:t>
      </w:r>
      <w:r w:rsidRPr="00F841AB">
        <w:rPr>
          <w:rFonts w:ascii="Times New Roman" w:hAnsi="Times New Roman" w:cs="Times New Roman"/>
        </w:rPr>
        <w:t xml:space="preserve"> </w:t>
      </w:r>
      <w:r w:rsidR="00DA61A5">
        <w:rPr>
          <w:rFonts w:ascii="Times New Roman" w:hAnsi="Times New Roman" w:cs="Times New Roman"/>
        </w:rPr>
        <w:t>(</w:t>
      </w:r>
      <w:r w:rsidRPr="00F841AB">
        <w:rPr>
          <w:rFonts w:ascii="Times New Roman" w:hAnsi="Times New Roman" w:cs="Times New Roman"/>
        </w:rPr>
        <w:t>69</w:t>
      </w:r>
      <w:r w:rsidR="00DA61A5">
        <w:rPr>
          <w:rFonts w:ascii="Times New Roman" w:hAnsi="Times New Roman" w:cs="Times New Roman"/>
        </w:rPr>
        <w:t>)</w:t>
      </w:r>
      <w:r w:rsidRPr="00F841AB">
        <w:rPr>
          <w:rFonts w:ascii="Times New Roman" w:hAnsi="Times New Roman" w:cs="Times New Roman"/>
        </w:rPr>
        <w:t>:</w:t>
      </w:r>
      <w:r w:rsidR="00D602D7">
        <w:rPr>
          <w:rFonts w:ascii="Times New Roman" w:hAnsi="Times New Roman" w:cs="Times New Roman"/>
        </w:rPr>
        <w:t xml:space="preserve"> </w:t>
      </w:r>
      <w:r w:rsidRPr="00F841AB">
        <w:rPr>
          <w:rFonts w:ascii="Times New Roman" w:hAnsi="Times New Roman" w:cs="Times New Roman"/>
        </w:rPr>
        <w:t>292-302</w:t>
      </w:r>
      <w:r w:rsidR="00DA61A5">
        <w:rPr>
          <w:rFonts w:ascii="Times New Roman" w:hAnsi="Times New Roman" w:cs="Times New Roman"/>
        </w:rPr>
        <w:t>.</w:t>
      </w:r>
    </w:p>
    <w:p w14:paraId="1F963BF5" w14:textId="584471DB" w:rsidR="00C11E4D" w:rsidRPr="00F841AB" w:rsidRDefault="00C11E4D" w:rsidP="00164E3A">
      <w:pPr>
        <w:pStyle w:val="Paragraphedeliste"/>
        <w:numPr>
          <w:ilvl w:val="0"/>
          <w:numId w:val="5"/>
        </w:numPr>
        <w:spacing w:line="360" w:lineRule="auto"/>
        <w:jc w:val="both"/>
        <w:rPr>
          <w:rFonts w:ascii="Times New Roman" w:hAnsi="Times New Roman" w:cs="Times New Roman"/>
          <w:b/>
        </w:rPr>
      </w:pPr>
      <w:r w:rsidRPr="00F841AB">
        <w:rPr>
          <w:rFonts w:ascii="Times New Roman" w:hAnsi="Times New Roman" w:cs="Times New Roman"/>
        </w:rPr>
        <w:t xml:space="preserve">Kurtzke JF. Rating </w:t>
      </w:r>
      <w:proofErr w:type="spellStart"/>
      <w:r w:rsidRPr="00F841AB">
        <w:rPr>
          <w:rFonts w:ascii="Times New Roman" w:hAnsi="Times New Roman" w:cs="Times New Roman"/>
        </w:rPr>
        <w:t>neurologic</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i</w:t>
      </w:r>
      <w:r w:rsidR="0047301E">
        <w:rPr>
          <w:rFonts w:ascii="Times New Roman" w:hAnsi="Times New Roman" w:cs="Times New Roman"/>
        </w:rPr>
        <w:t>mpairment</w:t>
      </w:r>
      <w:proofErr w:type="spellEnd"/>
      <w:r w:rsidR="0047301E">
        <w:rPr>
          <w:rFonts w:ascii="Times New Roman" w:hAnsi="Times New Roman" w:cs="Times New Roman"/>
        </w:rPr>
        <w:t xml:space="preserve"> in multiple sclerosis</w:t>
      </w:r>
      <w:r w:rsidRPr="00F841AB">
        <w:rPr>
          <w:rFonts w:ascii="Times New Roman" w:hAnsi="Times New Roman" w:cs="Times New Roman"/>
        </w:rPr>
        <w:t xml:space="preserve">: an </w:t>
      </w:r>
      <w:proofErr w:type="spellStart"/>
      <w:r w:rsidRPr="00F841AB">
        <w:rPr>
          <w:rFonts w:ascii="Times New Roman" w:hAnsi="Times New Roman" w:cs="Times New Roman"/>
        </w:rPr>
        <w:t>expanded</w:t>
      </w:r>
      <w:proofErr w:type="spellEnd"/>
      <w:r w:rsidRPr="00F841AB">
        <w:rPr>
          <w:rFonts w:ascii="Times New Roman" w:hAnsi="Times New Roman" w:cs="Times New Roman"/>
        </w:rPr>
        <w:t xml:space="preserve"> disabilit</w:t>
      </w:r>
      <w:r w:rsidR="00D602D7">
        <w:rPr>
          <w:rFonts w:ascii="Times New Roman" w:hAnsi="Times New Roman" w:cs="Times New Roman"/>
        </w:rPr>
        <w:t xml:space="preserve">y status scale (EDSS). </w:t>
      </w:r>
      <w:proofErr w:type="spellStart"/>
      <w:r w:rsidR="00D602D7">
        <w:rPr>
          <w:rFonts w:ascii="Times New Roman" w:hAnsi="Times New Roman" w:cs="Times New Roman"/>
        </w:rPr>
        <w:t>Neurology</w:t>
      </w:r>
      <w:proofErr w:type="spellEnd"/>
      <w:r w:rsidR="0047301E">
        <w:rPr>
          <w:rFonts w:ascii="Times New Roman" w:hAnsi="Times New Roman" w:cs="Times New Roman"/>
        </w:rPr>
        <w:t xml:space="preserve"> 1983</w:t>
      </w:r>
      <w:r w:rsidRPr="00F841AB">
        <w:rPr>
          <w:rFonts w:ascii="Times New Roman" w:hAnsi="Times New Roman" w:cs="Times New Roman"/>
        </w:rPr>
        <w:t xml:space="preserve"> </w:t>
      </w:r>
      <w:r w:rsidR="0047301E">
        <w:rPr>
          <w:rFonts w:ascii="Times New Roman" w:hAnsi="Times New Roman" w:cs="Times New Roman"/>
        </w:rPr>
        <w:t>(</w:t>
      </w:r>
      <w:r w:rsidRPr="00F841AB">
        <w:rPr>
          <w:rFonts w:ascii="Times New Roman" w:hAnsi="Times New Roman" w:cs="Times New Roman"/>
        </w:rPr>
        <w:t>33</w:t>
      </w:r>
      <w:r w:rsidR="0047301E">
        <w:rPr>
          <w:rFonts w:ascii="Times New Roman" w:hAnsi="Times New Roman" w:cs="Times New Roman"/>
        </w:rPr>
        <w:t>):</w:t>
      </w:r>
      <w:r w:rsidR="00D602D7">
        <w:rPr>
          <w:rFonts w:ascii="Times New Roman" w:hAnsi="Times New Roman" w:cs="Times New Roman"/>
        </w:rPr>
        <w:t xml:space="preserve"> </w:t>
      </w:r>
      <w:r w:rsidR="0047301E">
        <w:rPr>
          <w:rFonts w:ascii="Times New Roman" w:hAnsi="Times New Roman" w:cs="Times New Roman"/>
        </w:rPr>
        <w:t>1444-</w:t>
      </w:r>
      <w:r w:rsidRPr="00F841AB">
        <w:rPr>
          <w:rFonts w:ascii="Times New Roman" w:hAnsi="Times New Roman" w:cs="Times New Roman"/>
        </w:rPr>
        <w:t>52</w:t>
      </w:r>
      <w:r w:rsidR="0047301E">
        <w:rPr>
          <w:rFonts w:ascii="Times New Roman" w:hAnsi="Times New Roman" w:cs="Times New Roman"/>
        </w:rPr>
        <w:t>.</w:t>
      </w:r>
    </w:p>
    <w:p w14:paraId="57FA3F19" w14:textId="54D0BEEA" w:rsidR="00021978" w:rsidRPr="00F841AB" w:rsidRDefault="00021978" w:rsidP="00164E3A">
      <w:pPr>
        <w:pStyle w:val="Paragraphedeliste"/>
        <w:numPr>
          <w:ilvl w:val="0"/>
          <w:numId w:val="5"/>
        </w:numPr>
        <w:spacing w:line="360" w:lineRule="auto"/>
        <w:jc w:val="both"/>
        <w:rPr>
          <w:rFonts w:ascii="Times New Roman" w:hAnsi="Times New Roman" w:cs="Times New Roman"/>
        </w:rPr>
      </w:pPr>
      <w:bookmarkStart w:id="18" w:name="_Toc238438255"/>
      <w:bookmarkStart w:id="19" w:name="_Toc342297449"/>
      <w:r w:rsidRPr="00F841AB">
        <w:rPr>
          <w:rFonts w:ascii="Times New Roman" w:hAnsi="Times New Roman" w:cs="Times New Roman"/>
        </w:rPr>
        <w:t xml:space="preserve">Cantorna MT, Hayes CE, </w:t>
      </w:r>
      <w:proofErr w:type="spellStart"/>
      <w:r w:rsidRPr="00F841AB">
        <w:rPr>
          <w:rFonts w:ascii="Times New Roman" w:hAnsi="Times New Roman" w:cs="Times New Roman"/>
        </w:rPr>
        <w:t>DeLuca</w:t>
      </w:r>
      <w:proofErr w:type="spellEnd"/>
      <w:r w:rsidRPr="00F841AB">
        <w:rPr>
          <w:rFonts w:ascii="Times New Roman" w:hAnsi="Times New Roman" w:cs="Times New Roman"/>
        </w:rPr>
        <w:t xml:space="preserve"> HF. 1,25-dyhydroxyvitamin D3 </w:t>
      </w:r>
      <w:proofErr w:type="spellStart"/>
      <w:r w:rsidRPr="00F841AB">
        <w:rPr>
          <w:rFonts w:ascii="Times New Roman" w:hAnsi="Times New Roman" w:cs="Times New Roman"/>
        </w:rPr>
        <w:t>revers</w:t>
      </w:r>
      <w:r w:rsidR="00B82E63">
        <w:rPr>
          <w:rFonts w:ascii="Times New Roman" w:hAnsi="Times New Roman" w:cs="Times New Roman"/>
        </w:rPr>
        <w:t>ibly</w:t>
      </w:r>
      <w:proofErr w:type="spellEnd"/>
      <w:r w:rsidR="00B82E63">
        <w:rPr>
          <w:rFonts w:ascii="Times New Roman" w:hAnsi="Times New Roman" w:cs="Times New Roman"/>
        </w:rPr>
        <w:t xml:space="preserve"> blocks the progression of </w:t>
      </w:r>
      <w:proofErr w:type="spellStart"/>
      <w:r w:rsidR="00B82E63">
        <w:rPr>
          <w:rFonts w:ascii="Times New Roman" w:hAnsi="Times New Roman" w:cs="Times New Roman"/>
        </w:rPr>
        <w:t>r</w:t>
      </w:r>
      <w:r w:rsidRPr="00F841AB">
        <w:rPr>
          <w:rFonts w:ascii="Times New Roman" w:hAnsi="Times New Roman" w:cs="Times New Roman"/>
        </w:rPr>
        <w:t>elapsing</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encephalomyelitis</w:t>
      </w:r>
      <w:proofErr w:type="spellEnd"/>
      <w:r w:rsidRPr="00F841AB">
        <w:rPr>
          <w:rFonts w:ascii="Times New Roman" w:hAnsi="Times New Roman" w:cs="Times New Roman"/>
        </w:rPr>
        <w:t>, a model of multiple sclerosis. Proc</w:t>
      </w:r>
      <w:r w:rsidR="00B82E63">
        <w:rPr>
          <w:rFonts w:ascii="Times New Roman" w:hAnsi="Times New Roman" w:cs="Times New Roman"/>
        </w:rPr>
        <w:t xml:space="preserve">. </w:t>
      </w:r>
      <w:proofErr w:type="spellStart"/>
      <w:r w:rsidR="00B82E63">
        <w:rPr>
          <w:rFonts w:ascii="Times New Roman" w:hAnsi="Times New Roman" w:cs="Times New Roman"/>
        </w:rPr>
        <w:t>Natl</w:t>
      </w:r>
      <w:proofErr w:type="spellEnd"/>
      <w:r w:rsidR="00B82E63">
        <w:rPr>
          <w:rFonts w:ascii="Times New Roman" w:hAnsi="Times New Roman" w:cs="Times New Roman"/>
        </w:rPr>
        <w:t xml:space="preserve">. Acad. </w:t>
      </w:r>
      <w:proofErr w:type="spellStart"/>
      <w:r w:rsidR="00B82E63">
        <w:rPr>
          <w:rFonts w:ascii="Times New Roman" w:hAnsi="Times New Roman" w:cs="Times New Roman"/>
        </w:rPr>
        <w:t>Sci</w:t>
      </w:r>
      <w:proofErr w:type="spellEnd"/>
      <w:r w:rsidR="00B82E63">
        <w:rPr>
          <w:rFonts w:ascii="Times New Roman" w:hAnsi="Times New Roman" w:cs="Times New Roman"/>
        </w:rPr>
        <w:t>. 1996 (</w:t>
      </w:r>
      <w:r w:rsidRPr="00F841AB">
        <w:rPr>
          <w:rFonts w:ascii="Times New Roman" w:hAnsi="Times New Roman" w:cs="Times New Roman"/>
        </w:rPr>
        <w:t>93</w:t>
      </w:r>
      <w:r w:rsidR="00B82E63">
        <w:rPr>
          <w:rFonts w:ascii="Times New Roman" w:hAnsi="Times New Roman" w:cs="Times New Roman"/>
        </w:rPr>
        <w:t>):</w:t>
      </w:r>
      <w:r w:rsidR="00D602D7">
        <w:rPr>
          <w:rFonts w:ascii="Times New Roman" w:hAnsi="Times New Roman" w:cs="Times New Roman"/>
        </w:rPr>
        <w:t xml:space="preserve"> </w:t>
      </w:r>
      <w:r w:rsidR="00B82E63">
        <w:rPr>
          <w:rFonts w:ascii="Times New Roman" w:hAnsi="Times New Roman" w:cs="Times New Roman"/>
        </w:rPr>
        <w:t>7861-</w:t>
      </w:r>
      <w:r w:rsidRPr="00F841AB">
        <w:rPr>
          <w:rFonts w:ascii="Times New Roman" w:hAnsi="Times New Roman" w:cs="Times New Roman"/>
        </w:rPr>
        <w:t>4</w:t>
      </w:r>
      <w:bookmarkEnd w:id="18"/>
      <w:bookmarkEnd w:id="19"/>
      <w:r w:rsidR="00B82E63">
        <w:rPr>
          <w:rFonts w:ascii="Times New Roman" w:hAnsi="Times New Roman" w:cs="Times New Roman"/>
        </w:rPr>
        <w:t>.</w:t>
      </w:r>
    </w:p>
    <w:p w14:paraId="1A363F4E" w14:textId="67390779" w:rsidR="00DF58C7" w:rsidRPr="00EE4EE9" w:rsidRDefault="00021978" w:rsidP="00EE4EE9">
      <w:pPr>
        <w:pStyle w:val="Paragraphedeliste"/>
        <w:numPr>
          <w:ilvl w:val="0"/>
          <w:numId w:val="5"/>
        </w:numPr>
        <w:spacing w:line="360" w:lineRule="auto"/>
        <w:jc w:val="both"/>
        <w:rPr>
          <w:rFonts w:ascii="Times New Roman" w:hAnsi="Times New Roman" w:cs="Times New Roman"/>
        </w:rPr>
      </w:pPr>
      <w:bookmarkStart w:id="20" w:name="_Toc238438256"/>
      <w:bookmarkStart w:id="21" w:name="_Toc342297450"/>
      <w:r w:rsidRPr="00F841AB">
        <w:rPr>
          <w:rFonts w:ascii="Times New Roman" w:hAnsi="Times New Roman" w:cs="Times New Roman"/>
        </w:rPr>
        <w:t xml:space="preserve">Lemire JM, Archer DC. 1,25-dyhydroxyvitamin D3 </w:t>
      </w:r>
      <w:proofErr w:type="spellStart"/>
      <w:r w:rsidRPr="00F841AB">
        <w:rPr>
          <w:rFonts w:ascii="Times New Roman" w:hAnsi="Times New Roman" w:cs="Times New Roman"/>
        </w:rPr>
        <w:t>prevents</w:t>
      </w:r>
      <w:proofErr w:type="spellEnd"/>
      <w:r w:rsidRPr="00F841AB">
        <w:rPr>
          <w:rFonts w:ascii="Times New Roman" w:hAnsi="Times New Roman" w:cs="Times New Roman"/>
        </w:rPr>
        <w:t xml:space="preserve"> the in vivo induction of murine </w:t>
      </w:r>
      <w:proofErr w:type="spellStart"/>
      <w:r w:rsidRPr="00F841AB">
        <w:rPr>
          <w:rFonts w:ascii="Times New Roman" w:hAnsi="Times New Roman" w:cs="Times New Roman"/>
        </w:rPr>
        <w:t>experimental</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autoimmune</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encephalomyelitis</w:t>
      </w:r>
      <w:proofErr w:type="spellEnd"/>
      <w:r w:rsidR="001F6A9D" w:rsidRPr="00F841AB">
        <w:rPr>
          <w:rFonts w:ascii="Times New Roman" w:hAnsi="Times New Roman" w:cs="Times New Roman"/>
        </w:rPr>
        <w:t xml:space="preserve">. J Clin </w:t>
      </w:r>
      <w:proofErr w:type="spellStart"/>
      <w:r w:rsidR="001F6A9D" w:rsidRPr="00F841AB">
        <w:rPr>
          <w:rFonts w:ascii="Times New Roman" w:hAnsi="Times New Roman" w:cs="Times New Roman"/>
        </w:rPr>
        <w:t>Invest</w:t>
      </w:r>
      <w:proofErr w:type="spellEnd"/>
      <w:r w:rsidR="0012229D">
        <w:rPr>
          <w:rFonts w:ascii="Times New Roman" w:hAnsi="Times New Roman" w:cs="Times New Roman"/>
        </w:rPr>
        <w:t>. 1991 (</w:t>
      </w:r>
      <w:r w:rsidR="001F6A9D" w:rsidRPr="00F841AB">
        <w:rPr>
          <w:rFonts w:ascii="Times New Roman" w:hAnsi="Times New Roman" w:cs="Times New Roman"/>
        </w:rPr>
        <w:t>87</w:t>
      </w:r>
      <w:r w:rsidR="0012229D">
        <w:rPr>
          <w:rFonts w:ascii="Times New Roman" w:hAnsi="Times New Roman" w:cs="Times New Roman"/>
        </w:rPr>
        <w:t>):</w:t>
      </w:r>
      <w:r w:rsidR="00D602D7">
        <w:rPr>
          <w:rFonts w:ascii="Times New Roman" w:hAnsi="Times New Roman" w:cs="Times New Roman"/>
        </w:rPr>
        <w:t xml:space="preserve"> </w:t>
      </w:r>
      <w:r w:rsidR="0012229D">
        <w:rPr>
          <w:rFonts w:ascii="Times New Roman" w:hAnsi="Times New Roman" w:cs="Times New Roman"/>
        </w:rPr>
        <w:t>1103-</w:t>
      </w:r>
      <w:r w:rsidRPr="00F841AB">
        <w:rPr>
          <w:rFonts w:ascii="Times New Roman" w:hAnsi="Times New Roman" w:cs="Times New Roman"/>
        </w:rPr>
        <w:t>7</w:t>
      </w:r>
      <w:bookmarkEnd w:id="20"/>
      <w:bookmarkEnd w:id="21"/>
      <w:r w:rsidR="0012229D">
        <w:rPr>
          <w:rFonts w:ascii="Times New Roman" w:hAnsi="Times New Roman" w:cs="Times New Roman"/>
        </w:rPr>
        <w:t>.</w:t>
      </w:r>
    </w:p>
    <w:p w14:paraId="19371521" w14:textId="1FD75FDE" w:rsidR="000D68A3" w:rsidRPr="00EE4EE9" w:rsidRDefault="003822AA"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Wang Y, </w:t>
      </w:r>
      <w:proofErr w:type="spellStart"/>
      <w:r w:rsidRPr="00F841AB">
        <w:rPr>
          <w:rFonts w:ascii="Times New Roman" w:hAnsi="Times New Roman" w:cs="Times New Roman"/>
        </w:rPr>
        <w:t>Marling</w:t>
      </w:r>
      <w:proofErr w:type="spellEnd"/>
      <w:r w:rsidRPr="00F841AB">
        <w:rPr>
          <w:rFonts w:ascii="Times New Roman" w:hAnsi="Times New Roman" w:cs="Times New Roman"/>
        </w:rPr>
        <w:t xml:space="preserve"> SJ, Zhu JG</w:t>
      </w:r>
      <w:r w:rsidR="00736E98" w:rsidRPr="00F841AB">
        <w:rPr>
          <w:rFonts w:ascii="Times New Roman" w:hAnsi="Times New Roman" w:cs="Times New Roman"/>
        </w:rPr>
        <w:t xml:space="preserve">. </w:t>
      </w:r>
      <w:proofErr w:type="spellStart"/>
      <w:r w:rsidR="00736E98" w:rsidRPr="00F841AB">
        <w:rPr>
          <w:rFonts w:ascii="Times New Roman" w:hAnsi="Times New Roman" w:cs="Times New Roman"/>
        </w:rPr>
        <w:t>Development</w:t>
      </w:r>
      <w:proofErr w:type="spellEnd"/>
      <w:r w:rsidR="00736E98" w:rsidRPr="00F841AB">
        <w:rPr>
          <w:rFonts w:ascii="Times New Roman" w:hAnsi="Times New Roman" w:cs="Times New Roman"/>
        </w:rPr>
        <w:t xml:space="preserve"> of </w:t>
      </w:r>
      <w:proofErr w:type="spellStart"/>
      <w:r w:rsidR="00736E98" w:rsidRPr="00F841AB">
        <w:rPr>
          <w:rFonts w:ascii="Times New Roman" w:hAnsi="Times New Roman" w:cs="Times New Roman"/>
        </w:rPr>
        <w:t>experimental</w:t>
      </w:r>
      <w:proofErr w:type="spellEnd"/>
      <w:r w:rsidR="00736E98" w:rsidRPr="00F841AB">
        <w:rPr>
          <w:rFonts w:ascii="Times New Roman" w:hAnsi="Times New Roman" w:cs="Times New Roman"/>
        </w:rPr>
        <w:t xml:space="preserve"> </w:t>
      </w:r>
      <w:proofErr w:type="spellStart"/>
      <w:r w:rsidR="00736E98" w:rsidRPr="00F841AB">
        <w:rPr>
          <w:rFonts w:ascii="Times New Roman" w:hAnsi="Times New Roman" w:cs="Times New Roman"/>
        </w:rPr>
        <w:t>autoimmune</w:t>
      </w:r>
      <w:proofErr w:type="spellEnd"/>
      <w:r w:rsidR="00736E98" w:rsidRPr="00F841AB">
        <w:rPr>
          <w:rFonts w:ascii="Times New Roman" w:hAnsi="Times New Roman" w:cs="Times New Roman"/>
        </w:rPr>
        <w:t xml:space="preserve"> </w:t>
      </w:r>
      <w:proofErr w:type="spellStart"/>
      <w:r w:rsidR="00736E98" w:rsidRPr="00F841AB">
        <w:rPr>
          <w:rFonts w:ascii="Times New Roman" w:hAnsi="Times New Roman" w:cs="Times New Roman"/>
        </w:rPr>
        <w:t>encephalomyelitis</w:t>
      </w:r>
      <w:proofErr w:type="spellEnd"/>
      <w:r w:rsidR="00736E98" w:rsidRPr="00F841AB">
        <w:rPr>
          <w:rFonts w:ascii="Times New Roman" w:hAnsi="Times New Roman" w:cs="Times New Roman"/>
        </w:rPr>
        <w:t xml:space="preserve"> (EAE) in </w:t>
      </w:r>
      <w:proofErr w:type="spellStart"/>
      <w:r w:rsidR="00736E98" w:rsidRPr="00F841AB">
        <w:rPr>
          <w:rFonts w:ascii="Times New Roman" w:hAnsi="Times New Roman" w:cs="Times New Roman"/>
        </w:rPr>
        <w:t>mice</w:t>
      </w:r>
      <w:proofErr w:type="spellEnd"/>
      <w:r w:rsidR="00736E98" w:rsidRPr="00F841AB">
        <w:rPr>
          <w:rFonts w:ascii="Times New Roman" w:hAnsi="Times New Roman" w:cs="Times New Roman"/>
        </w:rPr>
        <w:t xml:space="preserve"> </w:t>
      </w:r>
      <w:proofErr w:type="spellStart"/>
      <w:r w:rsidR="00736E98" w:rsidRPr="00F841AB">
        <w:rPr>
          <w:rFonts w:ascii="Times New Roman" w:hAnsi="Times New Roman" w:cs="Times New Roman"/>
        </w:rPr>
        <w:t>requires</w:t>
      </w:r>
      <w:proofErr w:type="spellEnd"/>
      <w:r w:rsidR="00736E98" w:rsidRPr="00F841AB">
        <w:rPr>
          <w:rFonts w:ascii="Times New Roman" w:hAnsi="Times New Roman" w:cs="Times New Roman"/>
        </w:rPr>
        <w:t xml:space="preserve"> </w:t>
      </w:r>
      <w:proofErr w:type="spellStart"/>
      <w:r w:rsidR="00736E98" w:rsidRPr="00F841AB">
        <w:rPr>
          <w:rFonts w:ascii="Times New Roman" w:hAnsi="Times New Roman" w:cs="Times New Roman"/>
        </w:rPr>
        <w:t>vitamin</w:t>
      </w:r>
      <w:proofErr w:type="spellEnd"/>
      <w:r w:rsidR="00736E98" w:rsidRPr="00F841AB">
        <w:rPr>
          <w:rFonts w:ascii="Times New Roman" w:hAnsi="Times New Roman" w:cs="Times New Roman"/>
        </w:rPr>
        <w:t xml:space="preserve"> D a</w:t>
      </w:r>
      <w:r w:rsidR="0012229D">
        <w:rPr>
          <w:rFonts w:ascii="Times New Roman" w:hAnsi="Times New Roman" w:cs="Times New Roman"/>
        </w:rPr>
        <w:t xml:space="preserve">nd the </w:t>
      </w:r>
      <w:proofErr w:type="spellStart"/>
      <w:r w:rsidR="0012229D">
        <w:rPr>
          <w:rFonts w:ascii="Times New Roman" w:hAnsi="Times New Roman" w:cs="Times New Roman"/>
        </w:rPr>
        <w:t>vitamin</w:t>
      </w:r>
      <w:proofErr w:type="spellEnd"/>
      <w:r w:rsidR="0012229D">
        <w:rPr>
          <w:rFonts w:ascii="Times New Roman" w:hAnsi="Times New Roman" w:cs="Times New Roman"/>
        </w:rPr>
        <w:t xml:space="preserve"> D </w:t>
      </w:r>
      <w:proofErr w:type="spellStart"/>
      <w:r w:rsidR="0012229D">
        <w:rPr>
          <w:rFonts w:ascii="Times New Roman" w:hAnsi="Times New Roman" w:cs="Times New Roman"/>
        </w:rPr>
        <w:t>receptor</w:t>
      </w:r>
      <w:proofErr w:type="spellEnd"/>
      <w:r w:rsidR="0012229D">
        <w:rPr>
          <w:rFonts w:ascii="Times New Roman" w:hAnsi="Times New Roman" w:cs="Times New Roman"/>
        </w:rPr>
        <w:t>. PNAS.</w:t>
      </w:r>
      <w:r w:rsidR="00736E98" w:rsidRPr="00F841AB">
        <w:rPr>
          <w:rFonts w:ascii="Times New Roman" w:hAnsi="Times New Roman" w:cs="Times New Roman"/>
        </w:rPr>
        <w:t xml:space="preserve"> </w:t>
      </w:r>
      <w:r w:rsidR="00D602D7">
        <w:rPr>
          <w:rFonts w:ascii="Times New Roman" w:hAnsi="Times New Roman" w:cs="Times New Roman"/>
        </w:rPr>
        <w:t>2012 109(</w:t>
      </w:r>
      <w:r w:rsidR="0012229D">
        <w:rPr>
          <w:rFonts w:ascii="Times New Roman" w:hAnsi="Times New Roman" w:cs="Times New Roman"/>
        </w:rPr>
        <w:t>22)</w:t>
      </w:r>
      <w:r w:rsidR="00D602D7">
        <w:rPr>
          <w:rFonts w:ascii="Times New Roman" w:hAnsi="Times New Roman" w:cs="Times New Roman"/>
        </w:rPr>
        <w:t>:</w:t>
      </w:r>
      <w:r w:rsidR="0012229D">
        <w:rPr>
          <w:rFonts w:ascii="Times New Roman" w:hAnsi="Times New Roman" w:cs="Times New Roman"/>
        </w:rPr>
        <w:t xml:space="preserve"> 8501-</w:t>
      </w:r>
      <w:r w:rsidR="00736E98" w:rsidRPr="00F841AB">
        <w:rPr>
          <w:rFonts w:ascii="Times New Roman" w:hAnsi="Times New Roman" w:cs="Times New Roman"/>
        </w:rPr>
        <w:t>4</w:t>
      </w:r>
      <w:r w:rsidR="0012229D">
        <w:rPr>
          <w:rFonts w:ascii="Times New Roman" w:hAnsi="Times New Roman" w:cs="Times New Roman"/>
        </w:rPr>
        <w:t>.</w:t>
      </w:r>
    </w:p>
    <w:p w14:paraId="01F964A3" w14:textId="37BE0C9A" w:rsidR="006A060E" w:rsidRPr="00EE4EE9" w:rsidRDefault="000D68A3"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Smolders J, Damoiseau J, </w:t>
      </w:r>
      <w:proofErr w:type="spellStart"/>
      <w:r w:rsidRPr="00F841AB">
        <w:rPr>
          <w:rFonts w:ascii="Times New Roman" w:hAnsi="Times New Roman" w:cs="Times New Roman"/>
        </w:rPr>
        <w:t>Menheree</w:t>
      </w:r>
      <w:proofErr w:type="spellEnd"/>
      <w:r w:rsidRPr="00F841AB">
        <w:rPr>
          <w:rFonts w:ascii="Times New Roman" w:hAnsi="Times New Roman" w:cs="Times New Roman"/>
        </w:rPr>
        <w:t xml:space="preserve"> P. Vitamine D as an immune </w:t>
      </w:r>
      <w:proofErr w:type="spellStart"/>
      <w:r w:rsidRPr="00F841AB">
        <w:rPr>
          <w:rFonts w:ascii="Times New Roman" w:hAnsi="Times New Roman" w:cs="Times New Roman"/>
        </w:rPr>
        <w:t>modulator</w:t>
      </w:r>
      <w:proofErr w:type="spellEnd"/>
      <w:r w:rsidRPr="00F841AB">
        <w:rPr>
          <w:rFonts w:ascii="Times New Roman" w:hAnsi="Times New Roman" w:cs="Times New Roman"/>
        </w:rPr>
        <w:t xml:space="preserve"> in multi</w:t>
      </w:r>
      <w:r w:rsidR="001901BA">
        <w:rPr>
          <w:rFonts w:ascii="Times New Roman" w:hAnsi="Times New Roman" w:cs="Times New Roman"/>
        </w:rPr>
        <w:t>ple sclerosis, a review. J</w:t>
      </w:r>
      <w:r w:rsidR="009531AA">
        <w:rPr>
          <w:rFonts w:ascii="Times New Roman" w:hAnsi="Times New Roman" w:cs="Times New Roman"/>
        </w:rPr>
        <w:t xml:space="preserve"> </w:t>
      </w:r>
      <w:proofErr w:type="spellStart"/>
      <w:r w:rsidR="009531AA">
        <w:rPr>
          <w:rFonts w:ascii="Times New Roman" w:hAnsi="Times New Roman" w:cs="Times New Roman"/>
        </w:rPr>
        <w:t>Neuroimmunol</w:t>
      </w:r>
      <w:proofErr w:type="spellEnd"/>
      <w:r w:rsidR="009531AA">
        <w:rPr>
          <w:rFonts w:ascii="Times New Roman" w:hAnsi="Times New Roman" w:cs="Times New Roman"/>
        </w:rPr>
        <w:t>.</w:t>
      </w:r>
      <w:r w:rsidRPr="00F841AB">
        <w:rPr>
          <w:rFonts w:ascii="Times New Roman" w:hAnsi="Times New Roman" w:cs="Times New Roman"/>
        </w:rPr>
        <w:t xml:space="preserve"> </w:t>
      </w:r>
      <w:r w:rsidR="009531AA">
        <w:rPr>
          <w:rFonts w:ascii="Times New Roman" w:hAnsi="Times New Roman" w:cs="Times New Roman"/>
        </w:rPr>
        <w:t>2008 (194</w:t>
      </w:r>
      <w:r w:rsidRPr="00F841AB">
        <w:rPr>
          <w:rFonts w:ascii="Times New Roman" w:hAnsi="Times New Roman" w:cs="Times New Roman"/>
        </w:rPr>
        <w:t>)</w:t>
      </w:r>
      <w:r w:rsidR="006D0BC7">
        <w:rPr>
          <w:rFonts w:ascii="Times New Roman" w:hAnsi="Times New Roman" w:cs="Times New Roman"/>
        </w:rPr>
        <w:t>:</w:t>
      </w:r>
      <w:r w:rsidRPr="00F841AB">
        <w:rPr>
          <w:rFonts w:ascii="Times New Roman" w:hAnsi="Times New Roman" w:cs="Times New Roman"/>
        </w:rPr>
        <w:t xml:space="preserve"> 7-17</w:t>
      </w:r>
      <w:r w:rsidR="006D0BC7">
        <w:rPr>
          <w:rFonts w:ascii="Times New Roman" w:hAnsi="Times New Roman" w:cs="Times New Roman"/>
        </w:rPr>
        <w:t>.</w:t>
      </w:r>
    </w:p>
    <w:p w14:paraId="25199CC4" w14:textId="359E1C4F" w:rsidR="00EC37F4" w:rsidRPr="00EE4EE9" w:rsidRDefault="006A060E"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Van Etten E, </w:t>
      </w:r>
      <w:proofErr w:type="spellStart"/>
      <w:r w:rsidRPr="00F841AB">
        <w:rPr>
          <w:rFonts w:ascii="Times New Roman" w:hAnsi="Times New Roman" w:cs="Times New Roman"/>
        </w:rPr>
        <w:t>Gysemans</w:t>
      </w:r>
      <w:proofErr w:type="spellEnd"/>
      <w:r w:rsidRPr="00F841AB">
        <w:rPr>
          <w:rFonts w:ascii="Times New Roman" w:hAnsi="Times New Roman" w:cs="Times New Roman"/>
        </w:rPr>
        <w:t xml:space="preserve"> C, </w:t>
      </w:r>
      <w:proofErr w:type="spellStart"/>
      <w:r w:rsidRPr="00F841AB">
        <w:rPr>
          <w:rFonts w:ascii="Times New Roman" w:hAnsi="Times New Roman" w:cs="Times New Roman"/>
        </w:rPr>
        <w:t>Branisteanu</w:t>
      </w:r>
      <w:proofErr w:type="spellEnd"/>
      <w:r w:rsidRPr="00F841AB">
        <w:rPr>
          <w:rFonts w:ascii="Times New Roman" w:hAnsi="Times New Roman" w:cs="Times New Roman"/>
        </w:rPr>
        <w:t xml:space="preserve"> DD. </w:t>
      </w:r>
      <w:proofErr w:type="spellStart"/>
      <w:r w:rsidRPr="00F841AB">
        <w:rPr>
          <w:rFonts w:ascii="Times New Roman" w:hAnsi="Times New Roman" w:cs="Times New Roman"/>
        </w:rPr>
        <w:t>Novel</w:t>
      </w:r>
      <w:proofErr w:type="spellEnd"/>
      <w:r w:rsidRPr="00F841AB">
        <w:rPr>
          <w:rFonts w:ascii="Times New Roman" w:hAnsi="Times New Roman" w:cs="Times New Roman"/>
        </w:rPr>
        <w:t xml:space="preserve"> insights in the immune fo</w:t>
      </w:r>
      <w:r w:rsidR="00230B69">
        <w:rPr>
          <w:rFonts w:ascii="Times New Roman" w:hAnsi="Times New Roman" w:cs="Times New Roman"/>
        </w:rPr>
        <w:t xml:space="preserve">nction of the vitamine D system: </w:t>
      </w:r>
      <w:proofErr w:type="spellStart"/>
      <w:r w:rsidR="00230B69">
        <w:rPr>
          <w:rFonts w:ascii="Times New Roman" w:hAnsi="Times New Roman" w:cs="Times New Roman"/>
        </w:rPr>
        <w:t>synergism</w:t>
      </w:r>
      <w:proofErr w:type="spellEnd"/>
      <w:r w:rsidR="00230B69">
        <w:rPr>
          <w:rFonts w:ascii="Times New Roman" w:hAnsi="Times New Roman" w:cs="Times New Roman"/>
        </w:rPr>
        <w:t xml:space="preserve"> </w:t>
      </w:r>
      <w:proofErr w:type="spellStart"/>
      <w:r w:rsidR="00230B69">
        <w:rPr>
          <w:rFonts w:ascii="Times New Roman" w:hAnsi="Times New Roman" w:cs="Times New Roman"/>
        </w:rPr>
        <w:t>w</w:t>
      </w:r>
      <w:r w:rsidRPr="00F841AB">
        <w:rPr>
          <w:rFonts w:ascii="Times New Roman" w:hAnsi="Times New Roman" w:cs="Times New Roman"/>
        </w:rPr>
        <w:t>ith</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interferon</w:t>
      </w:r>
      <w:proofErr w:type="spellEnd"/>
      <w:r w:rsidRPr="00F841AB">
        <w:rPr>
          <w:rFonts w:ascii="Times New Roman" w:hAnsi="Times New Roman" w:cs="Times New Roman"/>
        </w:rPr>
        <w:t xml:space="preserve">-beta. </w:t>
      </w:r>
      <w:r w:rsidR="00CF600E" w:rsidRPr="00CF600E">
        <w:rPr>
          <w:rFonts w:ascii="Times New Roman" w:hAnsi="Times New Roman" w:cs="Times New Roman"/>
        </w:rPr>
        <w:t xml:space="preserve">J </w:t>
      </w:r>
      <w:proofErr w:type="spellStart"/>
      <w:r w:rsidR="00CF600E" w:rsidRPr="00CF600E">
        <w:rPr>
          <w:rFonts w:ascii="Times New Roman" w:hAnsi="Times New Roman" w:cs="Times New Roman"/>
        </w:rPr>
        <w:t>Steroid</w:t>
      </w:r>
      <w:proofErr w:type="spellEnd"/>
      <w:r w:rsidR="00CF600E" w:rsidRPr="00CF600E">
        <w:rPr>
          <w:rFonts w:ascii="Times New Roman" w:hAnsi="Times New Roman" w:cs="Times New Roman"/>
        </w:rPr>
        <w:t xml:space="preserve"> </w:t>
      </w:r>
      <w:proofErr w:type="spellStart"/>
      <w:r w:rsidR="00CF600E" w:rsidRPr="00CF600E">
        <w:rPr>
          <w:rFonts w:ascii="Times New Roman" w:hAnsi="Times New Roman" w:cs="Times New Roman"/>
        </w:rPr>
        <w:t>Biochem</w:t>
      </w:r>
      <w:proofErr w:type="spellEnd"/>
      <w:r w:rsidR="00CF600E" w:rsidRPr="00CF600E">
        <w:rPr>
          <w:rFonts w:ascii="Times New Roman" w:hAnsi="Times New Roman" w:cs="Times New Roman"/>
        </w:rPr>
        <w:t xml:space="preserve"> Mol </w:t>
      </w:r>
      <w:proofErr w:type="spellStart"/>
      <w:r w:rsidR="00CF600E" w:rsidRPr="00CF600E">
        <w:rPr>
          <w:rFonts w:ascii="Times New Roman" w:hAnsi="Times New Roman" w:cs="Times New Roman"/>
        </w:rPr>
        <w:t>Biol</w:t>
      </w:r>
      <w:proofErr w:type="spellEnd"/>
      <w:r w:rsidR="00CF600E">
        <w:rPr>
          <w:rFonts w:ascii="Times New Roman" w:hAnsi="Times New Roman" w:cs="Times New Roman"/>
        </w:rPr>
        <w:t>.</w:t>
      </w:r>
      <w:r w:rsidR="00300D7B" w:rsidRPr="00F841AB">
        <w:rPr>
          <w:rFonts w:ascii="Times New Roman" w:hAnsi="Times New Roman" w:cs="Times New Roman"/>
        </w:rPr>
        <w:t xml:space="preserve"> 2007 (103)</w:t>
      </w:r>
      <w:r w:rsidR="00230B69">
        <w:rPr>
          <w:rFonts w:ascii="Times New Roman" w:hAnsi="Times New Roman" w:cs="Times New Roman"/>
        </w:rPr>
        <w:t>:</w:t>
      </w:r>
      <w:r w:rsidR="00300D7B" w:rsidRPr="00F841AB">
        <w:rPr>
          <w:rFonts w:ascii="Times New Roman" w:hAnsi="Times New Roman" w:cs="Times New Roman"/>
        </w:rPr>
        <w:t xml:space="preserve"> 546-551</w:t>
      </w:r>
      <w:r w:rsidR="00230B69">
        <w:rPr>
          <w:rFonts w:ascii="Times New Roman" w:hAnsi="Times New Roman" w:cs="Times New Roman"/>
        </w:rPr>
        <w:t>.</w:t>
      </w:r>
    </w:p>
    <w:p w14:paraId="3F33707E" w14:textId="0ADA94FB" w:rsidR="00D72FE4" w:rsidRPr="00EE4EE9" w:rsidRDefault="00EC37F4"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Munger KL, Zhang SM, </w:t>
      </w:r>
      <w:proofErr w:type="spellStart"/>
      <w:r w:rsidRPr="00F841AB">
        <w:rPr>
          <w:rFonts w:ascii="Times New Roman" w:hAnsi="Times New Roman" w:cs="Times New Roman"/>
        </w:rPr>
        <w:t>O’Reilly</w:t>
      </w:r>
      <w:proofErr w:type="spellEnd"/>
      <w:r w:rsidRPr="00F841AB">
        <w:rPr>
          <w:rFonts w:ascii="Times New Roman" w:hAnsi="Times New Roman" w:cs="Times New Roman"/>
        </w:rPr>
        <w:t xml:space="preserve"> E. Vitamine D </w:t>
      </w:r>
      <w:proofErr w:type="spellStart"/>
      <w:r w:rsidRPr="00F841AB">
        <w:rPr>
          <w:rFonts w:ascii="Times New Roman" w:hAnsi="Times New Roman" w:cs="Times New Roman"/>
        </w:rPr>
        <w:t>intake</w:t>
      </w:r>
      <w:proofErr w:type="spellEnd"/>
      <w:r w:rsidRPr="00F841AB">
        <w:rPr>
          <w:rFonts w:ascii="Times New Roman" w:hAnsi="Times New Roman" w:cs="Times New Roman"/>
        </w:rPr>
        <w:t xml:space="preserve"> and incidence of mult</w:t>
      </w:r>
      <w:r w:rsidR="00CF600E">
        <w:rPr>
          <w:rFonts w:ascii="Times New Roman" w:hAnsi="Times New Roman" w:cs="Times New Roman"/>
        </w:rPr>
        <w:t xml:space="preserve">iple sclerosis. </w:t>
      </w:r>
      <w:proofErr w:type="spellStart"/>
      <w:r w:rsidR="00CF600E">
        <w:rPr>
          <w:rFonts w:ascii="Times New Roman" w:hAnsi="Times New Roman" w:cs="Times New Roman"/>
        </w:rPr>
        <w:t>Neurology</w:t>
      </w:r>
      <w:proofErr w:type="spellEnd"/>
      <w:r w:rsidR="00CF600E">
        <w:rPr>
          <w:rFonts w:ascii="Times New Roman" w:hAnsi="Times New Roman" w:cs="Times New Roman"/>
        </w:rPr>
        <w:t xml:space="preserve"> 2004 (</w:t>
      </w:r>
      <w:r w:rsidRPr="00F841AB">
        <w:rPr>
          <w:rFonts w:ascii="Times New Roman" w:hAnsi="Times New Roman" w:cs="Times New Roman"/>
        </w:rPr>
        <w:t>62</w:t>
      </w:r>
      <w:r w:rsidR="00CF600E">
        <w:rPr>
          <w:rFonts w:ascii="Times New Roman" w:hAnsi="Times New Roman" w:cs="Times New Roman"/>
        </w:rPr>
        <w:t>)</w:t>
      </w:r>
      <w:r w:rsidRPr="00F841AB">
        <w:rPr>
          <w:rFonts w:ascii="Times New Roman" w:hAnsi="Times New Roman" w:cs="Times New Roman"/>
        </w:rPr>
        <w:t>:</w:t>
      </w:r>
      <w:r w:rsidR="00CF600E">
        <w:rPr>
          <w:rFonts w:ascii="Times New Roman" w:hAnsi="Times New Roman" w:cs="Times New Roman"/>
        </w:rPr>
        <w:t xml:space="preserve"> 60-</w:t>
      </w:r>
      <w:r w:rsidRPr="00F841AB">
        <w:rPr>
          <w:rFonts w:ascii="Times New Roman" w:hAnsi="Times New Roman" w:cs="Times New Roman"/>
        </w:rPr>
        <w:t>5</w:t>
      </w:r>
      <w:r w:rsidR="00CF600E">
        <w:rPr>
          <w:rFonts w:ascii="Times New Roman" w:hAnsi="Times New Roman" w:cs="Times New Roman"/>
        </w:rPr>
        <w:t>.</w:t>
      </w:r>
    </w:p>
    <w:p w14:paraId="7F263E3C" w14:textId="2485931A" w:rsidR="00D27848" w:rsidRPr="00EE4EE9" w:rsidRDefault="00D72FE4"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McDowell TZ, Amr S, </w:t>
      </w:r>
      <w:proofErr w:type="spellStart"/>
      <w:r w:rsidRPr="00F841AB">
        <w:rPr>
          <w:rFonts w:ascii="Times New Roman" w:hAnsi="Times New Roman" w:cs="Times New Roman"/>
        </w:rPr>
        <w:t>Culpepper</w:t>
      </w:r>
      <w:proofErr w:type="spellEnd"/>
      <w:r w:rsidRPr="00F841AB">
        <w:rPr>
          <w:rFonts w:ascii="Times New Roman" w:hAnsi="Times New Roman" w:cs="Times New Roman"/>
        </w:rPr>
        <w:t xml:space="preserve"> WJ. Sun </w:t>
      </w:r>
      <w:proofErr w:type="spellStart"/>
      <w:r w:rsidRPr="00F841AB">
        <w:rPr>
          <w:rFonts w:ascii="Times New Roman" w:hAnsi="Times New Roman" w:cs="Times New Roman"/>
        </w:rPr>
        <w:t>exposure</w:t>
      </w:r>
      <w:proofErr w:type="spellEnd"/>
      <w:r w:rsidRPr="00F841AB">
        <w:rPr>
          <w:rFonts w:ascii="Times New Roman" w:hAnsi="Times New Roman" w:cs="Times New Roman"/>
        </w:rPr>
        <w:t xml:space="preserve">, vitamine D </w:t>
      </w:r>
      <w:proofErr w:type="spellStart"/>
      <w:r w:rsidRPr="00F841AB">
        <w:rPr>
          <w:rFonts w:ascii="Times New Roman" w:hAnsi="Times New Roman" w:cs="Times New Roman"/>
        </w:rPr>
        <w:t>intake</w:t>
      </w:r>
      <w:proofErr w:type="spellEnd"/>
      <w:r w:rsidRPr="00F841AB">
        <w:rPr>
          <w:rFonts w:ascii="Times New Roman" w:hAnsi="Times New Roman" w:cs="Times New Roman"/>
        </w:rPr>
        <w:t xml:space="preserve"> and progression to disability </w:t>
      </w:r>
      <w:proofErr w:type="spellStart"/>
      <w:r w:rsidRPr="00F841AB">
        <w:rPr>
          <w:rFonts w:ascii="Times New Roman" w:hAnsi="Times New Roman" w:cs="Times New Roman"/>
        </w:rPr>
        <w:t>among</w:t>
      </w:r>
      <w:proofErr w:type="spellEnd"/>
      <w:r w:rsidRPr="00F841AB">
        <w:rPr>
          <w:rFonts w:ascii="Times New Roman" w:hAnsi="Times New Roman" w:cs="Times New Roman"/>
        </w:rPr>
        <w:t xml:space="preserve"> Veterans </w:t>
      </w:r>
      <w:proofErr w:type="spellStart"/>
      <w:r w:rsidRPr="00F841AB">
        <w:rPr>
          <w:rFonts w:ascii="Times New Roman" w:hAnsi="Times New Roman" w:cs="Times New Roman"/>
        </w:rPr>
        <w:t>with</w:t>
      </w:r>
      <w:proofErr w:type="spellEnd"/>
      <w:r w:rsidRPr="00F841AB">
        <w:rPr>
          <w:rFonts w:ascii="Times New Roman" w:hAnsi="Times New Roman" w:cs="Times New Roman"/>
        </w:rPr>
        <w:t xml:space="preserve"> progressive multiple sclerosis. </w:t>
      </w:r>
      <w:r w:rsidR="00996AF1">
        <w:rPr>
          <w:rFonts w:ascii="Times New Roman" w:hAnsi="Times New Roman" w:cs="Times New Roman"/>
        </w:rPr>
        <w:t xml:space="preserve">Neuro </w:t>
      </w:r>
      <w:proofErr w:type="spellStart"/>
      <w:r w:rsidR="00996AF1">
        <w:rPr>
          <w:rFonts w:ascii="Times New Roman" w:hAnsi="Times New Roman" w:cs="Times New Roman"/>
        </w:rPr>
        <w:t>Epidemiol</w:t>
      </w:r>
      <w:proofErr w:type="spellEnd"/>
      <w:r w:rsidR="00996AF1">
        <w:rPr>
          <w:rFonts w:ascii="Times New Roman" w:hAnsi="Times New Roman" w:cs="Times New Roman"/>
        </w:rPr>
        <w:t>. 2011 (37):</w:t>
      </w:r>
      <w:r w:rsidR="00D602D7">
        <w:rPr>
          <w:rFonts w:ascii="Times New Roman" w:hAnsi="Times New Roman" w:cs="Times New Roman"/>
        </w:rPr>
        <w:t xml:space="preserve"> </w:t>
      </w:r>
      <w:r w:rsidR="00996AF1">
        <w:rPr>
          <w:rFonts w:ascii="Times New Roman" w:hAnsi="Times New Roman" w:cs="Times New Roman"/>
        </w:rPr>
        <w:t>52-</w:t>
      </w:r>
      <w:r w:rsidRPr="00F841AB">
        <w:rPr>
          <w:rFonts w:ascii="Times New Roman" w:hAnsi="Times New Roman" w:cs="Times New Roman"/>
        </w:rPr>
        <w:t>7</w:t>
      </w:r>
      <w:r w:rsidR="00996AF1">
        <w:rPr>
          <w:rFonts w:ascii="Times New Roman" w:hAnsi="Times New Roman" w:cs="Times New Roman"/>
        </w:rPr>
        <w:t>.</w:t>
      </w:r>
    </w:p>
    <w:p w14:paraId="52D40407" w14:textId="14203D2A" w:rsidR="001C7361" w:rsidRPr="00EE4EE9" w:rsidRDefault="00D27848"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Smolders J, </w:t>
      </w:r>
      <w:proofErr w:type="spellStart"/>
      <w:r w:rsidRPr="00F841AB">
        <w:rPr>
          <w:rFonts w:ascii="Times New Roman" w:hAnsi="Times New Roman" w:cs="Times New Roman"/>
        </w:rPr>
        <w:t>Menheere</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Kessels</w:t>
      </w:r>
      <w:proofErr w:type="spellEnd"/>
      <w:r w:rsidRPr="00F841AB">
        <w:rPr>
          <w:rFonts w:ascii="Times New Roman" w:hAnsi="Times New Roman" w:cs="Times New Roman"/>
        </w:rPr>
        <w:t xml:space="preserve"> A. Association of </w:t>
      </w:r>
      <w:r w:rsidR="00996AF1">
        <w:rPr>
          <w:rFonts w:ascii="Times New Roman" w:hAnsi="Times New Roman" w:cs="Times New Roman"/>
        </w:rPr>
        <w:t xml:space="preserve">vitamine D </w:t>
      </w:r>
      <w:proofErr w:type="spellStart"/>
      <w:r w:rsidR="00996AF1">
        <w:rPr>
          <w:rFonts w:ascii="Times New Roman" w:hAnsi="Times New Roman" w:cs="Times New Roman"/>
        </w:rPr>
        <w:t>metabolite</w:t>
      </w:r>
      <w:proofErr w:type="spellEnd"/>
      <w:r w:rsidR="00996AF1">
        <w:rPr>
          <w:rFonts w:ascii="Times New Roman" w:hAnsi="Times New Roman" w:cs="Times New Roman"/>
        </w:rPr>
        <w:t xml:space="preserve"> </w:t>
      </w:r>
      <w:proofErr w:type="spellStart"/>
      <w:r w:rsidR="00996AF1">
        <w:rPr>
          <w:rFonts w:ascii="Times New Roman" w:hAnsi="Times New Roman" w:cs="Times New Roman"/>
        </w:rPr>
        <w:t>levels</w:t>
      </w:r>
      <w:proofErr w:type="spellEnd"/>
      <w:r w:rsidR="00996AF1">
        <w:rPr>
          <w:rFonts w:ascii="Times New Roman" w:hAnsi="Times New Roman" w:cs="Times New Roman"/>
        </w:rPr>
        <w:t xml:space="preserve"> </w:t>
      </w:r>
      <w:proofErr w:type="spellStart"/>
      <w:r w:rsidR="00996AF1">
        <w:rPr>
          <w:rFonts w:ascii="Times New Roman" w:hAnsi="Times New Roman" w:cs="Times New Roman"/>
        </w:rPr>
        <w:t>wit</w:t>
      </w:r>
      <w:r w:rsidRPr="00F841AB">
        <w:rPr>
          <w:rFonts w:ascii="Times New Roman" w:hAnsi="Times New Roman" w:cs="Times New Roman"/>
        </w:rPr>
        <w:t>h</w:t>
      </w:r>
      <w:proofErr w:type="spellEnd"/>
      <w:r w:rsidRPr="00F841AB">
        <w:rPr>
          <w:rFonts w:ascii="Times New Roman" w:hAnsi="Times New Roman" w:cs="Times New Roman"/>
        </w:rPr>
        <w:t xml:space="preserve"> relapse rate and disability in multiple scle</w:t>
      </w:r>
      <w:r w:rsidR="005A1022">
        <w:rPr>
          <w:rFonts w:ascii="Times New Roman" w:hAnsi="Times New Roman" w:cs="Times New Roman"/>
        </w:rPr>
        <w:t xml:space="preserve">rosis. </w:t>
      </w:r>
      <w:proofErr w:type="spellStart"/>
      <w:r w:rsidR="005A1022">
        <w:rPr>
          <w:rFonts w:ascii="Times New Roman" w:hAnsi="Times New Roman" w:cs="Times New Roman"/>
        </w:rPr>
        <w:t>Mult</w:t>
      </w:r>
      <w:proofErr w:type="spellEnd"/>
      <w:r w:rsidR="005A1022">
        <w:rPr>
          <w:rFonts w:ascii="Times New Roman" w:hAnsi="Times New Roman" w:cs="Times New Roman"/>
        </w:rPr>
        <w:t xml:space="preserve"> </w:t>
      </w:r>
      <w:proofErr w:type="spellStart"/>
      <w:r w:rsidR="005A1022">
        <w:rPr>
          <w:rFonts w:ascii="Times New Roman" w:hAnsi="Times New Roman" w:cs="Times New Roman"/>
        </w:rPr>
        <w:t>Scler</w:t>
      </w:r>
      <w:proofErr w:type="spellEnd"/>
      <w:r w:rsidR="005A1022">
        <w:rPr>
          <w:rFonts w:ascii="Times New Roman" w:hAnsi="Times New Roman" w:cs="Times New Roman"/>
        </w:rPr>
        <w:t>.</w:t>
      </w:r>
      <w:r w:rsidR="00996AF1">
        <w:rPr>
          <w:rFonts w:ascii="Times New Roman" w:hAnsi="Times New Roman" w:cs="Times New Roman"/>
        </w:rPr>
        <w:t xml:space="preserve"> 2008 (</w:t>
      </w:r>
      <w:r w:rsidRPr="00F841AB">
        <w:rPr>
          <w:rFonts w:ascii="Times New Roman" w:hAnsi="Times New Roman" w:cs="Times New Roman"/>
        </w:rPr>
        <w:t>14</w:t>
      </w:r>
      <w:r w:rsidR="00996AF1">
        <w:rPr>
          <w:rFonts w:ascii="Times New Roman" w:hAnsi="Times New Roman" w:cs="Times New Roman"/>
        </w:rPr>
        <w:t>)</w:t>
      </w:r>
      <w:r w:rsidRPr="00F841AB">
        <w:rPr>
          <w:rFonts w:ascii="Times New Roman" w:hAnsi="Times New Roman" w:cs="Times New Roman"/>
        </w:rPr>
        <w:t>:</w:t>
      </w:r>
      <w:r w:rsidR="00996AF1">
        <w:rPr>
          <w:rFonts w:ascii="Times New Roman" w:hAnsi="Times New Roman" w:cs="Times New Roman"/>
        </w:rPr>
        <w:t xml:space="preserve"> 1220-</w:t>
      </w:r>
      <w:r w:rsidRPr="00F841AB">
        <w:rPr>
          <w:rFonts w:ascii="Times New Roman" w:hAnsi="Times New Roman" w:cs="Times New Roman"/>
        </w:rPr>
        <w:t>4</w:t>
      </w:r>
      <w:r w:rsidR="00996AF1">
        <w:rPr>
          <w:rFonts w:ascii="Times New Roman" w:hAnsi="Times New Roman" w:cs="Times New Roman"/>
        </w:rPr>
        <w:t>.</w:t>
      </w:r>
    </w:p>
    <w:p w14:paraId="2CAD8F79" w14:textId="4D045992" w:rsidR="00CB5B1C" w:rsidRDefault="001C7361"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Munger KL, </w:t>
      </w:r>
      <w:proofErr w:type="spellStart"/>
      <w:r w:rsidRPr="00F841AB">
        <w:rPr>
          <w:rFonts w:ascii="Times New Roman" w:hAnsi="Times New Roman" w:cs="Times New Roman"/>
        </w:rPr>
        <w:t>levin</w:t>
      </w:r>
      <w:proofErr w:type="spellEnd"/>
      <w:r w:rsidRPr="00F841AB">
        <w:rPr>
          <w:rFonts w:ascii="Times New Roman" w:hAnsi="Times New Roman" w:cs="Times New Roman"/>
        </w:rPr>
        <w:t xml:space="preserve"> LI, </w:t>
      </w:r>
      <w:proofErr w:type="spellStart"/>
      <w:r w:rsidRPr="00F841AB">
        <w:rPr>
          <w:rFonts w:ascii="Times New Roman" w:hAnsi="Times New Roman" w:cs="Times New Roman"/>
        </w:rPr>
        <w:t>Hollis</w:t>
      </w:r>
      <w:proofErr w:type="spellEnd"/>
      <w:r w:rsidRPr="00F841AB">
        <w:rPr>
          <w:rFonts w:ascii="Times New Roman" w:hAnsi="Times New Roman" w:cs="Times New Roman"/>
        </w:rPr>
        <w:t xml:space="preserve"> LL. </w:t>
      </w:r>
      <w:proofErr w:type="spellStart"/>
      <w:r w:rsidRPr="00F841AB">
        <w:rPr>
          <w:rFonts w:ascii="Times New Roman" w:hAnsi="Times New Roman" w:cs="Times New Roman"/>
        </w:rPr>
        <w:t>Serum</w:t>
      </w:r>
      <w:proofErr w:type="spellEnd"/>
      <w:r w:rsidRPr="00F841AB">
        <w:rPr>
          <w:rFonts w:ascii="Times New Roman" w:hAnsi="Times New Roman" w:cs="Times New Roman"/>
        </w:rPr>
        <w:t xml:space="preserve"> 25 </w:t>
      </w:r>
      <w:proofErr w:type="spellStart"/>
      <w:r w:rsidRPr="00F841AB">
        <w:rPr>
          <w:rFonts w:ascii="Times New Roman" w:hAnsi="Times New Roman" w:cs="Times New Roman"/>
        </w:rPr>
        <w:t>hydroxyvitamine</w:t>
      </w:r>
      <w:proofErr w:type="spellEnd"/>
      <w:r w:rsidRPr="00F841AB">
        <w:rPr>
          <w:rFonts w:ascii="Times New Roman" w:hAnsi="Times New Roman" w:cs="Times New Roman"/>
        </w:rPr>
        <w:t xml:space="preserve"> D </w:t>
      </w:r>
      <w:proofErr w:type="spellStart"/>
      <w:r w:rsidRPr="00F841AB">
        <w:rPr>
          <w:rFonts w:ascii="Times New Roman" w:hAnsi="Times New Roman" w:cs="Times New Roman"/>
        </w:rPr>
        <w:t>levels</w:t>
      </w:r>
      <w:proofErr w:type="spellEnd"/>
      <w:r w:rsidRPr="00F841AB">
        <w:rPr>
          <w:rFonts w:ascii="Times New Roman" w:hAnsi="Times New Roman" w:cs="Times New Roman"/>
        </w:rPr>
        <w:t xml:space="preserve"> and risk of multiple scler</w:t>
      </w:r>
      <w:r w:rsidR="00DB3A7C">
        <w:rPr>
          <w:rFonts w:ascii="Times New Roman" w:hAnsi="Times New Roman" w:cs="Times New Roman"/>
        </w:rPr>
        <w:t>osis. JAMA 2006 (296): 2832-</w:t>
      </w:r>
      <w:r w:rsidRPr="00F841AB">
        <w:rPr>
          <w:rFonts w:ascii="Times New Roman" w:hAnsi="Times New Roman" w:cs="Times New Roman"/>
        </w:rPr>
        <w:t>8</w:t>
      </w:r>
      <w:r w:rsidR="00DB3A7C">
        <w:rPr>
          <w:rFonts w:ascii="Times New Roman" w:hAnsi="Times New Roman" w:cs="Times New Roman"/>
        </w:rPr>
        <w:t>.</w:t>
      </w:r>
    </w:p>
    <w:p w14:paraId="39A7E0C9" w14:textId="5DD10E75" w:rsidR="00F67535" w:rsidRPr="00EE4EE9" w:rsidRDefault="00F67535" w:rsidP="00164E3A">
      <w:pPr>
        <w:pStyle w:val="Paragraphedeliste"/>
        <w:numPr>
          <w:ilvl w:val="0"/>
          <w:numId w:val="5"/>
        </w:numPr>
        <w:spacing w:line="360" w:lineRule="auto"/>
        <w:jc w:val="both"/>
        <w:rPr>
          <w:rFonts w:ascii="Times New Roman" w:hAnsi="Times New Roman" w:cs="Times New Roman"/>
        </w:rPr>
      </w:pPr>
      <w:r>
        <w:rPr>
          <w:rFonts w:ascii="Times New Roman" w:hAnsi="Times New Roman" w:cs="Times New Roman"/>
        </w:rPr>
        <w:t xml:space="preserve">Hejazi E, </w:t>
      </w:r>
      <w:proofErr w:type="spellStart"/>
      <w:r>
        <w:rPr>
          <w:rFonts w:ascii="Times New Roman" w:hAnsi="Times New Roman" w:cs="Times New Roman"/>
        </w:rPr>
        <w:t>Amani</w:t>
      </w:r>
      <w:proofErr w:type="spellEnd"/>
      <w:r>
        <w:rPr>
          <w:rFonts w:ascii="Times New Roman" w:hAnsi="Times New Roman" w:cs="Times New Roman"/>
        </w:rPr>
        <w:t xml:space="preserve"> R, </w:t>
      </w:r>
      <w:proofErr w:type="spellStart"/>
      <w:r>
        <w:rPr>
          <w:rFonts w:ascii="Times New Roman" w:hAnsi="Times New Roman" w:cs="Times New Roman"/>
        </w:rPr>
        <w:t>Sharafodin</w:t>
      </w:r>
      <w:proofErr w:type="spellEnd"/>
      <w:r>
        <w:rPr>
          <w:rFonts w:ascii="Times New Roman" w:hAnsi="Times New Roman" w:cs="Times New Roman"/>
        </w:rPr>
        <w:t xml:space="preserve"> N. </w:t>
      </w:r>
      <w:proofErr w:type="spellStart"/>
      <w:r>
        <w:rPr>
          <w:rFonts w:ascii="Times New Roman" w:hAnsi="Times New Roman" w:cs="Times New Roman"/>
        </w:rPr>
        <w:t>Comparison</w:t>
      </w:r>
      <w:proofErr w:type="spellEnd"/>
      <w:r>
        <w:rPr>
          <w:rFonts w:ascii="Times New Roman" w:hAnsi="Times New Roman" w:cs="Times New Roman"/>
        </w:rPr>
        <w:t xml:space="preserve"> of antioxidant status and vitamine D </w:t>
      </w:r>
      <w:proofErr w:type="spellStart"/>
      <w:r>
        <w:rPr>
          <w:rFonts w:ascii="Times New Roman" w:hAnsi="Times New Roman" w:cs="Times New Roman"/>
        </w:rPr>
        <w:t>levels</w:t>
      </w:r>
      <w:proofErr w:type="spellEnd"/>
      <w:r>
        <w:rPr>
          <w:rFonts w:ascii="Times New Roman" w:hAnsi="Times New Roman" w:cs="Times New Roman"/>
        </w:rPr>
        <w:t xml:space="preserve"> </w:t>
      </w:r>
      <w:proofErr w:type="spellStart"/>
      <w:r>
        <w:rPr>
          <w:rFonts w:ascii="Times New Roman" w:hAnsi="Times New Roman" w:cs="Times New Roman"/>
        </w:rPr>
        <w:t>between</w:t>
      </w:r>
      <w:proofErr w:type="spellEnd"/>
      <w:r>
        <w:rPr>
          <w:rFonts w:ascii="Times New Roman" w:hAnsi="Times New Roman" w:cs="Times New Roman"/>
        </w:rPr>
        <w:t xml:space="preserve"> multiple sclerosis patients and </w:t>
      </w:r>
      <w:proofErr w:type="spellStart"/>
      <w:r>
        <w:rPr>
          <w:rFonts w:ascii="Times New Roman" w:hAnsi="Times New Roman" w:cs="Times New Roman"/>
        </w:rPr>
        <w:t>he</w:t>
      </w:r>
      <w:r w:rsidR="00A03C92">
        <w:rPr>
          <w:rFonts w:ascii="Times New Roman" w:hAnsi="Times New Roman" w:cs="Times New Roman"/>
        </w:rPr>
        <w:t>althy</w:t>
      </w:r>
      <w:proofErr w:type="spellEnd"/>
      <w:r w:rsidR="00A03C92">
        <w:rPr>
          <w:rFonts w:ascii="Times New Roman" w:hAnsi="Times New Roman" w:cs="Times New Roman"/>
        </w:rPr>
        <w:t xml:space="preserve"> </w:t>
      </w:r>
      <w:proofErr w:type="spellStart"/>
      <w:r w:rsidR="00A03C92">
        <w:rPr>
          <w:rFonts w:ascii="Times New Roman" w:hAnsi="Times New Roman" w:cs="Times New Roman"/>
        </w:rPr>
        <w:t>matched</w:t>
      </w:r>
      <w:proofErr w:type="spellEnd"/>
      <w:r w:rsidR="00A03C92">
        <w:rPr>
          <w:rFonts w:ascii="Times New Roman" w:hAnsi="Times New Roman" w:cs="Times New Roman"/>
        </w:rPr>
        <w:t xml:space="preserve"> </w:t>
      </w:r>
      <w:proofErr w:type="spellStart"/>
      <w:r w:rsidR="00A03C92">
        <w:rPr>
          <w:rFonts w:ascii="Times New Roman" w:hAnsi="Times New Roman" w:cs="Times New Roman"/>
        </w:rPr>
        <w:t>subjects</w:t>
      </w:r>
      <w:proofErr w:type="spellEnd"/>
      <w:r w:rsidR="00A03C92">
        <w:rPr>
          <w:rFonts w:ascii="Times New Roman" w:hAnsi="Times New Roman" w:cs="Times New Roman"/>
        </w:rPr>
        <w:t xml:space="preserve">. </w:t>
      </w:r>
      <w:proofErr w:type="spellStart"/>
      <w:r w:rsidR="00A03C92">
        <w:rPr>
          <w:rFonts w:ascii="Times New Roman" w:hAnsi="Times New Roman" w:cs="Times New Roman"/>
        </w:rPr>
        <w:t>Mult</w:t>
      </w:r>
      <w:proofErr w:type="spellEnd"/>
      <w:r w:rsidR="00A03C92">
        <w:rPr>
          <w:rFonts w:ascii="Times New Roman" w:hAnsi="Times New Roman" w:cs="Times New Roman"/>
        </w:rPr>
        <w:t xml:space="preserve"> </w:t>
      </w:r>
      <w:proofErr w:type="spellStart"/>
      <w:r w:rsidR="00A03C92">
        <w:rPr>
          <w:rFonts w:ascii="Times New Roman" w:hAnsi="Times New Roman" w:cs="Times New Roman"/>
        </w:rPr>
        <w:t>Scler</w:t>
      </w:r>
      <w:proofErr w:type="spellEnd"/>
      <w:r w:rsidR="00A03C92">
        <w:rPr>
          <w:rFonts w:ascii="Times New Roman" w:hAnsi="Times New Roman" w:cs="Times New Roman"/>
        </w:rPr>
        <w:t xml:space="preserve"> Inter. 2014 article</w:t>
      </w:r>
      <w:r>
        <w:rPr>
          <w:rFonts w:ascii="Times New Roman" w:hAnsi="Times New Roman" w:cs="Times New Roman"/>
        </w:rPr>
        <w:t xml:space="preserve"> 539854</w:t>
      </w:r>
      <w:r w:rsidR="00A03C92">
        <w:rPr>
          <w:rFonts w:ascii="Times New Roman" w:hAnsi="Times New Roman" w:cs="Times New Roman"/>
        </w:rPr>
        <w:t>.</w:t>
      </w:r>
    </w:p>
    <w:p w14:paraId="5BE4F049" w14:textId="6150C866" w:rsidR="00300D7B" w:rsidRPr="00EE4EE9" w:rsidRDefault="00CB5B1C"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Goldberg P, Fleming MC</w:t>
      </w:r>
      <w:r w:rsidR="00A03C92">
        <w:rPr>
          <w:rFonts w:ascii="Times New Roman" w:hAnsi="Times New Roman" w:cs="Times New Roman"/>
        </w:rPr>
        <w:t>, Picard EH. Multiple sclerosis</w:t>
      </w:r>
      <w:r w:rsidRPr="00F841AB">
        <w:rPr>
          <w:rFonts w:ascii="Times New Roman" w:hAnsi="Times New Roman" w:cs="Times New Roman"/>
        </w:rPr>
        <w:t xml:space="preserve">: </w:t>
      </w:r>
      <w:proofErr w:type="spellStart"/>
      <w:r w:rsidRPr="00F841AB">
        <w:rPr>
          <w:rFonts w:ascii="Times New Roman" w:hAnsi="Times New Roman" w:cs="Times New Roman"/>
        </w:rPr>
        <w:t>decreased</w:t>
      </w:r>
      <w:proofErr w:type="spellEnd"/>
      <w:r w:rsidRPr="00F841AB">
        <w:rPr>
          <w:rFonts w:ascii="Times New Roman" w:hAnsi="Times New Roman" w:cs="Times New Roman"/>
        </w:rPr>
        <w:t xml:space="preserve"> rate </w:t>
      </w:r>
      <w:proofErr w:type="spellStart"/>
      <w:r w:rsidRPr="00F841AB">
        <w:rPr>
          <w:rFonts w:ascii="Times New Roman" w:hAnsi="Times New Roman" w:cs="Times New Roman"/>
        </w:rPr>
        <w:t>through</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dietary</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supplementation</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with</w:t>
      </w:r>
      <w:proofErr w:type="spellEnd"/>
      <w:r w:rsidRPr="00F841AB">
        <w:rPr>
          <w:rFonts w:ascii="Times New Roman" w:hAnsi="Times New Roman" w:cs="Times New Roman"/>
        </w:rPr>
        <w:t xml:space="preserve"> calc</w:t>
      </w:r>
      <w:r w:rsidR="00AF7582">
        <w:rPr>
          <w:rFonts w:ascii="Times New Roman" w:hAnsi="Times New Roman" w:cs="Times New Roman"/>
        </w:rPr>
        <w:t xml:space="preserve">ium, </w:t>
      </w:r>
      <w:proofErr w:type="spellStart"/>
      <w:r w:rsidR="00AF7582">
        <w:rPr>
          <w:rFonts w:ascii="Times New Roman" w:hAnsi="Times New Roman" w:cs="Times New Roman"/>
        </w:rPr>
        <w:t>magnesium</w:t>
      </w:r>
      <w:proofErr w:type="spellEnd"/>
      <w:r w:rsidR="00AF7582">
        <w:rPr>
          <w:rFonts w:ascii="Times New Roman" w:hAnsi="Times New Roman" w:cs="Times New Roman"/>
        </w:rPr>
        <w:t xml:space="preserve"> and vitamine D. Med </w:t>
      </w:r>
      <w:proofErr w:type="spellStart"/>
      <w:r w:rsidR="00AF7582">
        <w:rPr>
          <w:rFonts w:ascii="Times New Roman" w:hAnsi="Times New Roman" w:cs="Times New Roman"/>
        </w:rPr>
        <w:t>Hypoth</w:t>
      </w:r>
      <w:proofErr w:type="spellEnd"/>
      <w:r w:rsidR="00AF7582">
        <w:rPr>
          <w:rFonts w:ascii="Times New Roman" w:hAnsi="Times New Roman" w:cs="Times New Roman"/>
        </w:rPr>
        <w:t>.</w:t>
      </w:r>
      <w:r w:rsidRPr="00F841AB">
        <w:rPr>
          <w:rFonts w:ascii="Times New Roman" w:hAnsi="Times New Roman" w:cs="Times New Roman"/>
        </w:rPr>
        <w:t xml:space="preserve"> 1986 (21)</w:t>
      </w:r>
      <w:r w:rsidR="00777F65">
        <w:rPr>
          <w:rFonts w:ascii="Times New Roman" w:hAnsi="Times New Roman" w:cs="Times New Roman"/>
        </w:rPr>
        <w:t>:</w:t>
      </w:r>
      <w:r w:rsidRPr="00F841AB">
        <w:rPr>
          <w:rFonts w:ascii="Times New Roman" w:hAnsi="Times New Roman" w:cs="Times New Roman"/>
        </w:rPr>
        <w:t xml:space="preserve"> 193-200</w:t>
      </w:r>
      <w:r w:rsidR="00777F65">
        <w:rPr>
          <w:rFonts w:ascii="Times New Roman" w:hAnsi="Times New Roman" w:cs="Times New Roman"/>
        </w:rPr>
        <w:t>.</w:t>
      </w:r>
    </w:p>
    <w:p w14:paraId="4ADF7DCD" w14:textId="54D2501D" w:rsidR="001007AF" w:rsidRPr="00EE4EE9" w:rsidRDefault="00300D7B"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Burton JM, Kimball S, </w:t>
      </w:r>
      <w:proofErr w:type="spellStart"/>
      <w:r w:rsidRPr="00F841AB">
        <w:rPr>
          <w:rFonts w:ascii="Times New Roman" w:hAnsi="Times New Roman" w:cs="Times New Roman"/>
        </w:rPr>
        <w:t>Vieth</w:t>
      </w:r>
      <w:proofErr w:type="spellEnd"/>
      <w:r w:rsidRPr="00F841AB">
        <w:rPr>
          <w:rFonts w:ascii="Times New Roman" w:hAnsi="Times New Roman" w:cs="Times New Roman"/>
        </w:rPr>
        <w:t xml:space="preserve"> R. A phase I/II dose </w:t>
      </w:r>
      <w:proofErr w:type="spellStart"/>
      <w:r w:rsidRPr="00F841AB">
        <w:rPr>
          <w:rFonts w:ascii="Times New Roman" w:hAnsi="Times New Roman" w:cs="Times New Roman"/>
        </w:rPr>
        <w:t>esc</w:t>
      </w:r>
      <w:r w:rsidR="003368AC">
        <w:rPr>
          <w:rFonts w:ascii="Times New Roman" w:hAnsi="Times New Roman" w:cs="Times New Roman"/>
        </w:rPr>
        <w:t>alation</w:t>
      </w:r>
      <w:proofErr w:type="spellEnd"/>
      <w:r w:rsidR="003368AC">
        <w:rPr>
          <w:rFonts w:ascii="Times New Roman" w:hAnsi="Times New Roman" w:cs="Times New Roman"/>
        </w:rPr>
        <w:t xml:space="preserve"> trial of vitamine D3 and</w:t>
      </w:r>
      <w:r w:rsidRPr="00F841AB">
        <w:rPr>
          <w:rFonts w:ascii="Times New Roman" w:hAnsi="Times New Roman" w:cs="Times New Roman"/>
        </w:rPr>
        <w:t xml:space="preserve"> calcium in mult</w:t>
      </w:r>
      <w:r w:rsidR="003368AC">
        <w:rPr>
          <w:rFonts w:ascii="Times New Roman" w:hAnsi="Times New Roman" w:cs="Times New Roman"/>
        </w:rPr>
        <w:t xml:space="preserve">iple sclerosis. </w:t>
      </w:r>
      <w:proofErr w:type="spellStart"/>
      <w:r w:rsidR="003368AC">
        <w:rPr>
          <w:rFonts w:ascii="Times New Roman" w:hAnsi="Times New Roman" w:cs="Times New Roman"/>
        </w:rPr>
        <w:t>Neurology</w:t>
      </w:r>
      <w:proofErr w:type="spellEnd"/>
      <w:r w:rsidR="003368AC">
        <w:rPr>
          <w:rFonts w:ascii="Times New Roman" w:hAnsi="Times New Roman" w:cs="Times New Roman"/>
        </w:rPr>
        <w:t xml:space="preserve"> 2010 (</w:t>
      </w:r>
      <w:r w:rsidRPr="00F841AB">
        <w:rPr>
          <w:rFonts w:ascii="Times New Roman" w:hAnsi="Times New Roman" w:cs="Times New Roman"/>
        </w:rPr>
        <w:t>74</w:t>
      </w:r>
      <w:r w:rsidR="003368AC">
        <w:rPr>
          <w:rFonts w:ascii="Times New Roman" w:hAnsi="Times New Roman" w:cs="Times New Roman"/>
        </w:rPr>
        <w:t>):</w:t>
      </w:r>
      <w:r w:rsidR="00F86393">
        <w:rPr>
          <w:rFonts w:ascii="Times New Roman" w:hAnsi="Times New Roman" w:cs="Times New Roman"/>
        </w:rPr>
        <w:t xml:space="preserve"> </w:t>
      </w:r>
      <w:r w:rsidR="003368AC">
        <w:rPr>
          <w:rFonts w:ascii="Times New Roman" w:hAnsi="Times New Roman" w:cs="Times New Roman"/>
        </w:rPr>
        <w:t>1852-</w:t>
      </w:r>
      <w:r w:rsidRPr="00F841AB">
        <w:rPr>
          <w:rFonts w:ascii="Times New Roman" w:hAnsi="Times New Roman" w:cs="Times New Roman"/>
        </w:rPr>
        <w:t>9</w:t>
      </w:r>
      <w:r w:rsidR="003368AC">
        <w:rPr>
          <w:rFonts w:ascii="Times New Roman" w:hAnsi="Times New Roman" w:cs="Times New Roman"/>
        </w:rPr>
        <w:t>.</w:t>
      </w:r>
    </w:p>
    <w:p w14:paraId="27556A30" w14:textId="426AF8E0" w:rsidR="00F0615E" w:rsidRPr="00EE4EE9" w:rsidRDefault="001007AF"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Stein MS, Liu Y, Gray OM. A </w:t>
      </w:r>
      <w:proofErr w:type="spellStart"/>
      <w:r w:rsidRPr="00F841AB">
        <w:rPr>
          <w:rFonts w:ascii="Times New Roman" w:hAnsi="Times New Roman" w:cs="Times New Roman"/>
        </w:rPr>
        <w:t>randomized</w:t>
      </w:r>
      <w:proofErr w:type="spellEnd"/>
      <w:r w:rsidRPr="00F841AB">
        <w:rPr>
          <w:rFonts w:ascii="Times New Roman" w:hAnsi="Times New Roman" w:cs="Times New Roman"/>
        </w:rPr>
        <w:t xml:space="preserve"> trial of </w:t>
      </w:r>
      <w:proofErr w:type="spellStart"/>
      <w:r w:rsidRPr="00F841AB">
        <w:rPr>
          <w:rFonts w:ascii="Times New Roman" w:hAnsi="Times New Roman" w:cs="Times New Roman"/>
        </w:rPr>
        <w:t>high</w:t>
      </w:r>
      <w:proofErr w:type="spellEnd"/>
      <w:r w:rsidRPr="00F841AB">
        <w:rPr>
          <w:rFonts w:ascii="Times New Roman" w:hAnsi="Times New Roman" w:cs="Times New Roman"/>
        </w:rPr>
        <w:t xml:space="preserve"> dose vitamine D2 in </w:t>
      </w:r>
      <w:proofErr w:type="spellStart"/>
      <w:r w:rsidRPr="00F841AB">
        <w:rPr>
          <w:rFonts w:ascii="Times New Roman" w:hAnsi="Times New Roman" w:cs="Times New Roman"/>
        </w:rPr>
        <w:t>relapsing</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remitting</w:t>
      </w:r>
      <w:proofErr w:type="spellEnd"/>
      <w:r w:rsidRPr="00F841AB">
        <w:rPr>
          <w:rFonts w:ascii="Times New Roman" w:hAnsi="Times New Roman" w:cs="Times New Roman"/>
        </w:rPr>
        <w:t xml:space="preserve"> multipl</w:t>
      </w:r>
      <w:r w:rsidR="00F86393">
        <w:rPr>
          <w:rFonts w:ascii="Times New Roman" w:hAnsi="Times New Roman" w:cs="Times New Roman"/>
        </w:rPr>
        <w:t xml:space="preserve">e sclerosis. </w:t>
      </w:r>
      <w:proofErr w:type="spellStart"/>
      <w:r w:rsidR="00F86393">
        <w:rPr>
          <w:rFonts w:ascii="Times New Roman" w:hAnsi="Times New Roman" w:cs="Times New Roman"/>
        </w:rPr>
        <w:t>Neurology</w:t>
      </w:r>
      <w:proofErr w:type="spellEnd"/>
      <w:r w:rsidR="00F86393">
        <w:rPr>
          <w:rFonts w:ascii="Times New Roman" w:hAnsi="Times New Roman" w:cs="Times New Roman"/>
        </w:rPr>
        <w:t xml:space="preserve"> 2011 (77)</w:t>
      </w:r>
      <w:r w:rsidRPr="00F841AB">
        <w:rPr>
          <w:rFonts w:ascii="Times New Roman" w:hAnsi="Times New Roman" w:cs="Times New Roman"/>
        </w:rPr>
        <w:t>:</w:t>
      </w:r>
      <w:r w:rsidR="00F86393">
        <w:rPr>
          <w:rFonts w:ascii="Times New Roman" w:hAnsi="Times New Roman" w:cs="Times New Roman"/>
        </w:rPr>
        <w:t xml:space="preserve"> </w:t>
      </w:r>
      <w:r w:rsidRPr="00F841AB">
        <w:rPr>
          <w:rFonts w:ascii="Times New Roman" w:hAnsi="Times New Roman" w:cs="Times New Roman"/>
        </w:rPr>
        <w:t>161</w:t>
      </w:r>
      <w:r w:rsidR="00F86393">
        <w:rPr>
          <w:rFonts w:ascii="Times New Roman" w:hAnsi="Times New Roman" w:cs="Times New Roman"/>
        </w:rPr>
        <w:t>1-</w:t>
      </w:r>
      <w:r w:rsidRPr="00F841AB">
        <w:rPr>
          <w:rFonts w:ascii="Times New Roman" w:hAnsi="Times New Roman" w:cs="Times New Roman"/>
        </w:rPr>
        <w:t>8</w:t>
      </w:r>
      <w:r w:rsidR="00F86393">
        <w:rPr>
          <w:rFonts w:ascii="Times New Roman" w:hAnsi="Times New Roman" w:cs="Times New Roman"/>
        </w:rPr>
        <w:t>.</w:t>
      </w:r>
    </w:p>
    <w:p w14:paraId="68324416" w14:textId="1FA4D5B4" w:rsidR="00962FE7" w:rsidRDefault="00F0615E"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Kampman MT, Steffensen LH, </w:t>
      </w:r>
      <w:proofErr w:type="spellStart"/>
      <w:r w:rsidRPr="00F841AB">
        <w:rPr>
          <w:rFonts w:ascii="Times New Roman" w:hAnsi="Times New Roman" w:cs="Times New Roman"/>
        </w:rPr>
        <w:t>Mellgren</w:t>
      </w:r>
      <w:proofErr w:type="spellEnd"/>
      <w:r w:rsidRPr="00F841AB">
        <w:rPr>
          <w:rFonts w:ascii="Times New Roman" w:hAnsi="Times New Roman" w:cs="Times New Roman"/>
        </w:rPr>
        <w:t xml:space="preserve"> SI. </w:t>
      </w:r>
      <w:proofErr w:type="spellStart"/>
      <w:r w:rsidRPr="00F841AB">
        <w:rPr>
          <w:rFonts w:ascii="Times New Roman" w:hAnsi="Times New Roman" w:cs="Times New Roman"/>
        </w:rPr>
        <w:t>Effect</w:t>
      </w:r>
      <w:proofErr w:type="spellEnd"/>
      <w:r w:rsidRPr="00F841AB">
        <w:rPr>
          <w:rFonts w:ascii="Times New Roman" w:hAnsi="Times New Roman" w:cs="Times New Roman"/>
        </w:rPr>
        <w:t xml:space="preserve"> of vitamine D </w:t>
      </w:r>
      <w:proofErr w:type="spellStart"/>
      <w:r w:rsidRPr="00F841AB">
        <w:rPr>
          <w:rFonts w:ascii="Times New Roman" w:hAnsi="Times New Roman" w:cs="Times New Roman"/>
        </w:rPr>
        <w:t>supplementation</w:t>
      </w:r>
      <w:proofErr w:type="spellEnd"/>
      <w:r w:rsidRPr="00F841AB">
        <w:rPr>
          <w:rFonts w:ascii="Times New Roman" w:hAnsi="Times New Roman" w:cs="Times New Roman"/>
        </w:rPr>
        <w:t xml:space="preserve"> on </w:t>
      </w:r>
      <w:r w:rsidR="00F86393">
        <w:rPr>
          <w:rFonts w:ascii="Times New Roman" w:hAnsi="Times New Roman" w:cs="Times New Roman"/>
        </w:rPr>
        <w:t>relapse, disease progression and</w:t>
      </w:r>
      <w:r w:rsidRPr="00F841AB">
        <w:rPr>
          <w:rFonts w:ascii="Times New Roman" w:hAnsi="Times New Roman" w:cs="Times New Roman"/>
        </w:rPr>
        <w:t xml:space="preserve"> </w:t>
      </w:r>
      <w:proofErr w:type="spellStart"/>
      <w:r w:rsidRPr="00F841AB">
        <w:rPr>
          <w:rFonts w:ascii="Times New Roman" w:hAnsi="Times New Roman" w:cs="Times New Roman"/>
        </w:rPr>
        <w:t>measure</w:t>
      </w:r>
      <w:proofErr w:type="spellEnd"/>
      <w:r w:rsidRPr="00F841AB">
        <w:rPr>
          <w:rFonts w:ascii="Times New Roman" w:hAnsi="Times New Roman" w:cs="Times New Roman"/>
        </w:rPr>
        <w:t xml:space="preserve"> of </w:t>
      </w:r>
      <w:proofErr w:type="spellStart"/>
      <w:r w:rsidRPr="00F841AB">
        <w:rPr>
          <w:rFonts w:ascii="Times New Roman" w:hAnsi="Times New Roman" w:cs="Times New Roman"/>
        </w:rPr>
        <w:t>function</w:t>
      </w:r>
      <w:proofErr w:type="spellEnd"/>
      <w:r w:rsidRPr="00F841AB">
        <w:rPr>
          <w:rFonts w:ascii="Times New Roman" w:hAnsi="Times New Roman" w:cs="Times New Roman"/>
        </w:rPr>
        <w:t xml:space="preserve"> in </w:t>
      </w:r>
      <w:proofErr w:type="spellStart"/>
      <w:r w:rsidR="00F86393">
        <w:rPr>
          <w:rFonts w:ascii="Times New Roman" w:hAnsi="Times New Roman" w:cs="Times New Roman"/>
        </w:rPr>
        <w:t>persons</w:t>
      </w:r>
      <w:proofErr w:type="spellEnd"/>
      <w:r w:rsidR="00F86393">
        <w:rPr>
          <w:rFonts w:ascii="Times New Roman" w:hAnsi="Times New Roman" w:cs="Times New Roman"/>
        </w:rPr>
        <w:t xml:space="preserve"> </w:t>
      </w:r>
      <w:proofErr w:type="spellStart"/>
      <w:r w:rsidR="00F86393">
        <w:rPr>
          <w:rFonts w:ascii="Times New Roman" w:hAnsi="Times New Roman" w:cs="Times New Roman"/>
        </w:rPr>
        <w:t>with</w:t>
      </w:r>
      <w:proofErr w:type="spellEnd"/>
      <w:r w:rsidR="00F86393">
        <w:rPr>
          <w:rFonts w:ascii="Times New Roman" w:hAnsi="Times New Roman" w:cs="Times New Roman"/>
        </w:rPr>
        <w:t xml:space="preserve"> multiple sclerosis</w:t>
      </w:r>
      <w:r w:rsidRPr="00F841AB">
        <w:rPr>
          <w:rFonts w:ascii="Times New Roman" w:hAnsi="Times New Roman" w:cs="Times New Roman"/>
        </w:rPr>
        <w:t xml:space="preserve">: </w:t>
      </w:r>
      <w:proofErr w:type="spellStart"/>
      <w:r w:rsidRPr="00F841AB">
        <w:rPr>
          <w:rFonts w:ascii="Times New Roman" w:hAnsi="Times New Roman" w:cs="Times New Roman"/>
        </w:rPr>
        <w:t>exploratory</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outcomes</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from</w:t>
      </w:r>
      <w:proofErr w:type="spellEnd"/>
      <w:r w:rsidRPr="00F841AB">
        <w:rPr>
          <w:rFonts w:ascii="Times New Roman" w:hAnsi="Times New Roman" w:cs="Times New Roman"/>
        </w:rPr>
        <w:t xml:space="preserve"> a double </w:t>
      </w:r>
      <w:proofErr w:type="spellStart"/>
      <w:r w:rsidRPr="00F841AB">
        <w:rPr>
          <w:rFonts w:ascii="Times New Roman" w:hAnsi="Times New Roman" w:cs="Times New Roman"/>
        </w:rPr>
        <w:t>blind</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randomized</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controlled</w:t>
      </w:r>
      <w:proofErr w:type="spellEnd"/>
      <w:r w:rsidRPr="00F841AB">
        <w:rPr>
          <w:rFonts w:ascii="Times New Roman" w:hAnsi="Times New Roman" w:cs="Times New Roman"/>
        </w:rPr>
        <w:t xml:space="preserve"> trial. </w:t>
      </w:r>
      <w:proofErr w:type="spellStart"/>
      <w:r w:rsidRPr="00F841AB">
        <w:rPr>
          <w:rFonts w:ascii="Times New Roman" w:hAnsi="Times New Roman" w:cs="Times New Roman"/>
        </w:rPr>
        <w:t>Mult</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Scler</w:t>
      </w:r>
      <w:proofErr w:type="spellEnd"/>
      <w:r w:rsidR="00F86393">
        <w:rPr>
          <w:rFonts w:ascii="Times New Roman" w:hAnsi="Times New Roman" w:cs="Times New Roman"/>
        </w:rPr>
        <w:t>.</w:t>
      </w:r>
      <w:r w:rsidRPr="00F841AB">
        <w:rPr>
          <w:rFonts w:ascii="Times New Roman" w:hAnsi="Times New Roman" w:cs="Times New Roman"/>
        </w:rPr>
        <w:t xml:space="preserve"> 2012</w:t>
      </w:r>
      <w:r w:rsidR="00695ABB">
        <w:rPr>
          <w:rFonts w:ascii="Times New Roman" w:hAnsi="Times New Roman" w:cs="Times New Roman"/>
        </w:rPr>
        <w:t xml:space="preserve"> (8): 1144-51.</w:t>
      </w:r>
    </w:p>
    <w:p w14:paraId="410E688A" w14:textId="31EC9012" w:rsidR="00713595" w:rsidRDefault="00713595" w:rsidP="00164E3A">
      <w:pPr>
        <w:pStyle w:val="Paragraphedeliste"/>
        <w:numPr>
          <w:ilvl w:val="0"/>
          <w:numId w:val="5"/>
        </w:numPr>
        <w:spacing w:line="360" w:lineRule="auto"/>
        <w:jc w:val="both"/>
        <w:rPr>
          <w:rFonts w:ascii="Times New Roman" w:hAnsi="Times New Roman" w:cs="Times New Roman"/>
        </w:rPr>
      </w:pPr>
      <w:r>
        <w:rPr>
          <w:rFonts w:ascii="Times New Roman" w:hAnsi="Times New Roman" w:cs="Times New Roman"/>
        </w:rPr>
        <w:t xml:space="preserve">Dörr J, </w:t>
      </w:r>
      <w:proofErr w:type="spellStart"/>
      <w:r>
        <w:rPr>
          <w:rFonts w:ascii="Times New Roman" w:hAnsi="Times New Roman" w:cs="Times New Roman"/>
        </w:rPr>
        <w:t>Ohlraun</w:t>
      </w:r>
      <w:proofErr w:type="spellEnd"/>
      <w:r>
        <w:rPr>
          <w:rFonts w:ascii="Times New Roman" w:hAnsi="Times New Roman" w:cs="Times New Roman"/>
        </w:rPr>
        <w:t xml:space="preserve"> S, </w:t>
      </w:r>
      <w:proofErr w:type="spellStart"/>
      <w:r>
        <w:rPr>
          <w:rFonts w:ascii="Times New Roman" w:hAnsi="Times New Roman" w:cs="Times New Roman"/>
        </w:rPr>
        <w:t>Skarabis</w:t>
      </w:r>
      <w:proofErr w:type="spellEnd"/>
      <w:r>
        <w:rPr>
          <w:rFonts w:ascii="Times New Roman" w:hAnsi="Times New Roman" w:cs="Times New Roman"/>
        </w:rPr>
        <w:t xml:space="preserve"> H. </w:t>
      </w:r>
      <w:proofErr w:type="spellStart"/>
      <w:r>
        <w:rPr>
          <w:rFonts w:ascii="Times New Roman" w:hAnsi="Times New Roman" w:cs="Times New Roman"/>
        </w:rPr>
        <w:t>Efficacy</w:t>
      </w:r>
      <w:proofErr w:type="spellEnd"/>
      <w:r>
        <w:rPr>
          <w:rFonts w:ascii="Times New Roman" w:hAnsi="Times New Roman" w:cs="Times New Roman"/>
        </w:rPr>
        <w:t xml:space="preserve"> of vitamine D </w:t>
      </w:r>
      <w:proofErr w:type="spellStart"/>
      <w:r>
        <w:rPr>
          <w:rFonts w:ascii="Times New Roman" w:hAnsi="Times New Roman" w:cs="Times New Roman"/>
        </w:rPr>
        <w:t>supplementation</w:t>
      </w:r>
      <w:proofErr w:type="spellEnd"/>
      <w:r>
        <w:rPr>
          <w:rFonts w:ascii="Times New Roman" w:hAnsi="Times New Roman" w:cs="Times New Roman"/>
        </w:rPr>
        <w:t xml:space="preserve"> in mul</w:t>
      </w:r>
      <w:r w:rsidR="00BB58BC">
        <w:rPr>
          <w:rFonts w:ascii="Times New Roman" w:hAnsi="Times New Roman" w:cs="Times New Roman"/>
        </w:rPr>
        <w:t>tiple sclerosis (EVIDIMS Trial)</w:t>
      </w:r>
      <w:r>
        <w:rPr>
          <w:rFonts w:ascii="Times New Roman" w:hAnsi="Times New Roman" w:cs="Times New Roman"/>
        </w:rPr>
        <w:t xml:space="preserve">: </w:t>
      </w:r>
      <w:proofErr w:type="spellStart"/>
      <w:r>
        <w:rPr>
          <w:rFonts w:ascii="Times New Roman" w:hAnsi="Times New Roman" w:cs="Times New Roman"/>
        </w:rPr>
        <w:t>study</w:t>
      </w:r>
      <w:proofErr w:type="spellEnd"/>
      <w:r>
        <w:rPr>
          <w:rFonts w:ascii="Times New Roman" w:hAnsi="Times New Roman" w:cs="Times New Roman"/>
        </w:rPr>
        <w:t xml:space="preserve"> </w:t>
      </w:r>
      <w:proofErr w:type="spellStart"/>
      <w:r>
        <w:rPr>
          <w:rFonts w:ascii="Times New Roman" w:hAnsi="Times New Roman" w:cs="Times New Roman"/>
        </w:rPr>
        <w:t>protocol</w:t>
      </w:r>
      <w:proofErr w:type="spellEnd"/>
      <w:r>
        <w:rPr>
          <w:rFonts w:ascii="Times New Roman" w:hAnsi="Times New Roman" w:cs="Times New Roman"/>
        </w:rPr>
        <w:t xml:space="preserve"> for a </w:t>
      </w:r>
      <w:proofErr w:type="spellStart"/>
      <w:r>
        <w:rPr>
          <w:rFonts w:ascii="Times New Roman" w:hAnsi="Times New Roman" w:cs="Times New Roman"/>
        </w:rPr>
        <w:t>randomize</w:t>
      </w:r>
      <w:r w:rsidR="00BB58BC">
        <w:rPr>
          <w:rFonts w:ascii="Times New Roman" w:hAnsi="Times New Roman" w:cs="Times New Roman"/>
        </w:rPr>
        <w:t>d</w:t>
      </w:r>
      <w:proofErr w:type="spellEnd"/>
      <w:r w:rsidR="00BB58BC">
        <w:rPr>
          <w:rFonts w:ascii="Times New Roman" w:hAnsi="Times New Roman" w:cs="Times New Roman"/>
        </w:rPr>
        <w:t xml:space="preserve"> </w:t>
      </w:r>
      <w:proofErr w:type="spellStart"/>
      <w:r w:rsidR="00BB58BC">
        <w:rPr>
          <w:rFonts w:ascii="Times New Roman" w:hAnsi="Times New Roman" w:cs="Times New Roman"/>
        </w:rPr>
        <w:t>controlled</w:t>
      </w:r>
      <w:proofErr w:type="spellEnd"/>
      <w:r w:rsidR="00BB58BC">
        <w:rPr>
          <w:rFonts w:ascii="Times New Roman" w:hAnsi="Times New Roman" w:cs="Times New Roman"/>
        </w:rPr>
        <w:t xml:space="preserve"> trial. Trials 2012</w:t>
      </w:r>
      <w:r w:rsidR="006E075A">
        <w:rPr>
          <w:rFonts w:ascii="Times New Roman" w:hAnsi="Times New Roman" w:cs="Times New Roman"/>
        </w:rPr>
        <w:t>:</w:t>
      </w:r>
      <w:r w:rsidR="00BB58BC">
        <w:rPr>
          <w:rFonts w:ascii="Times New Roman" w:hAnsi="Times New Roman" w:cs="Times New Roman"/>
        </w:rPr>
        <w:t xml:space="preserve"> 13-</w:t>
      </w:r>
      <w:r>
        <w:rPr>
          <w:rFonts w:ascii="Times New Roman" w:hAnsi="Times New Roman" w:cs="Times New Roman"/>
        </w:rPr>
        <w:t>5</w:t>
      </w:r>
      <w:r w:rsidR="00BB58BC">
        <w:rPr>
          <w:rFonts w:ascii="Times New Roman" w:hAnsi="Times New Roman" w:cs="Times New Roman"/>
        </w:rPr>
        <w:t>.</w:t>
      </w:r>
    </w:p>
    <w:p w14:paraId="4D87F520" w14:textId="7BC0B850" w:rsidR="00A53775" w:rsidRPr="00EE4EE9" w:rsidRDefault="00A53775" w:rsidP="00164E3A">
      <w:pPr>
        <w:pStyle w:val="Paragraphedeliste"/>
        <w:numPr>
          <w:ilvl w:val="0"/>
          <w:numId w:val="5"/>
        </w:numPr>
        <w:spacing w:line="360" w:lineRule="auto"/>
        <w:jc w:val="both"/>
        <w:rPr>
          <w:rFonts w:ascii="Times New Roman" w:hAnsi="Times New Roman" w:cs="Times New Roman"/>
        </w:rPr>
      </w:pPr>
      <w:r>
        <w:rPr>
          <w:rFonts w:ascii="Times New Roman" w:hAnsi="Times New Roman" w:cs="Times New Roman"/>
        </w:rPr>
        <w:t>Pierrot-Deseilligny P, Rivaud-</w:t>
      </w:r>
      <w:proofErr w:type="spellStart"/>
      <w:r>
        <w:rPr>
          <w:rFonts w:ascii="Times New Roman" w:hAnsi="Times New Roman" w:cs="Times New Roman"/>
        </w:rPr>
        <w:t>Péchoux</w:t>
      </w:r>
      <w:proofErr w:type="spellEnd"/>
      <w:r>
        <w:rPr>
          <w:rFonts w:ascii="Times New Roman" w:hAnsi="Times New Roman" w:cs="Times New Roman"/>
        </w:rPr>
        <w:t xml:space="preserve"> S, </w:t>
      </w:r>
      <w:proofErr w:type="spellStart"/>
      <w:r>
        <w:rPr>
          <w:rFonts w:ascii="Times New Roman" w:hAnsi="Times New Roman" w:cs="Times New Roman"/>
        </w:rPr>
        <w:t>Clerson</w:t>
      </w:r>
      <w:proofErr w:type="spellEnd"/>
      <w:r>
        <w:rPr>
          <w:rFonts w:ascii="Times New Roman" w:hAnsi="Times New Roman" w:cs="Times New Roman"/>
        </w:rPr>
        <w:t xml:space="preserve"> P. Relationship </w:t>
      </w:r>
      <w:proofErr w:type="spellStart"/>
      <w:r>
        <w:rPr>
          <w:rFonts w:ascii="Times New Roman" w:hAnsi="Times New Roman" w:cs="Times New Roman"/>
        </w:rPr>
        <w:t>between</w:t>
      </w:r>
      <w:proofErr w:type="spellEnd"/>
      <w:r>
        <w:rPr>
          <w:rFonts w:ascii="Times New Roman" w:hAnsi="Times New Roman" w:cs="Times New Roman"/>
        </w:rPr>
        <w:t xml:space="preserve"> 25-OH-</w:t>
      </w:r>
      <w:r w:rsidR="00BB58BC">
        <w:rPr>
          <w:rFonts w:ascii="Times New Roman" w:hAnsi="Times New Roman" w:cs="Times New Roman"/>
        </w:rPr>
        <w:t xml:space="preserve">D </w:t>
      </w:r>
      <w:proofErr w:type="spellStart"/>
      <w:r w:rsidR="00BB58BC">
        <w:rPr>
          <w:rFonts w:ascii="Times New Roman" w:hAnsi="Times New Roman" w:cs="Times New Roman"/>
        </w:rPr>
        <w:t>seru</w:t>
      </w:r>
      <w:r>
        <w:rPr>
          <w:rFonts w:ascii="Times New Roman" w:hAnsi="Times New Roman" w:cs="Times New Roman"/>
        </w:rPr>
        <w:t>m</w:t>
      </w:r>
      <w:proofErr w:type="spellEnd"/>
      <w:r>
        <w:rPr>
          <w:rFonts w:ascii="Times New Roman" w:hAnsi="Times New Roman" w:cs="Times New Roman"/>
        </w:rPr>
        <w:t xml:space="preserve"> </w:t>
      </w:r>
      <w:proofErr w:type="spellStart"/>
      <w:r>
        <w:rPr>
          <w:rFonts w:ascii="Times New Roman" w:hAnsi="Times New Roman" w:cs="Times New Roman"/>
        </w:rPr>
        <w:t>level</w:t>
      </w:r>
      <w:proofErr w:type="spellEnd"/>
      <w:r>
        <w:rPr>
          <w:rFonts w:ascii="Times New Roman" w:hAnsi="Times New Roman" w:cs="Times New Roman"/>
        </w:rPr>
        <w:t xml:space="preserve"> and relapse in multiple sclerosis patients </w:t>
      </w:r>
      <w:proofErr w:type="spellStart"/>
      <w:r>
        <w:rPr>
          <w:rFonts w:ascii="Times New Roman" w:hAnsi="Times New Roman" w:cs="Times New Roman"/>
        </w:rPr>
        <w:t>before</w:t>
      </w:r>
      <w:proofErr w:type="spellEnd"/>
      <w:r>
        <w:rPr>
          <w:rFonts w:ascii="Times New Roman" w:hAnsi="Times New Roman" w:cs="Times New Roman"/>
        </w:rPr>
        <w:t xml:space="preserve"> and </w:t>
      </w:r>
      <w:proofErr w:type="spellStart"/>
      <w:r>
        <w:rPr>
          <w:rFonts w:ascii="Times New Roman" w:hAnsi="Times New Roman" w:cs="Times New Roman"/>
        </w:rPr>
        <w:t>after</w:t>
      </w:r>
      <w:proofErr w:type="spellEnd"/>
      <w:r>
        <w:rPr>
          <w:rFonts w:ascii="Times New Roman" w:hAnsi="Times New Roman" w:cs="Times New Roman"/>
        </w:rPr>
        <w:t xml:space="preserve"> vitami</w:t>
      </w:r>
      <w:r w:rsidR="00BB58BC">
        <w:rPr>
          <w:rFonts w:ascii="Times New Roman" w:hAnsi="Times New Roman" w:cs="Times New Roman"/>
        </w:rPr>
        <w:t xml:space="preserve">ne D </w:t>
      </w:r>
      <w:proofErr w:type="spellStart"/>
      <w:r w:rsidR="00BB58BC">
        <w:rPr>
          <w:rFonts w:ascii="Times New Roman" w:hAnsi="Times New Roman" w:cs="Times New Roman"/>
        </w:rPr>
        <w:t>supplementation</w:t>
      </w:r>
      <w:proofErr w:type="spellEnd"/>
      <w:r w:rsidR="00BB58BC">
        <w:rPr>
          <w:rFonts w:ascii="Times New Roman" w:hAnsi="Times New Roman" w:cs="Times New Roman"/>
        </w:rPr>
        <w:t xml:space="preserve">. </w:t>
      </w:r>
      <w:proofErr w:type="spellStart"/>
      <w:r w:rsidR="00BB58BC">
        <w:rPr>
          <w:rFonts w:ascii="Times New Roman" w:hAnsi="Times New Roman" w:cs="Times New Roman"/>
        </w:rPr>
        <w:t>Ther</w:t>
      </w:r>
      <w:proofErr w:type="spellEnd"/>
      <w:r w:rsidR="00BB58BC">
        <w:rPr>
          <w:rFonts w:ascii="Times New Roman" w:hAnsi="Times New Roman" w:cs="Times New Roman"/>
        </w:rPr>
        <w:t xml:space="preserve"> </w:t>
      </w:r>
      <w:proofErr w:type="spellStart"/>
      <w:r w:rsidR="00BB58BC">
        <w:rPr>
          <w:rFonts w:ascii="Times New Roman" w:hAnsi="Times New Roman" w:cs="Times New Roman"/>
        </w:rPr>
        <w:t>adv</w:t>
      </w:r>
      <w:proofErr w:type="spellEnd"/>
      <w:r>
        <w:rPr>
          <w:rFonts w:ascii="Times New Roman" w:hAnsi="Times New Roman" w:cs="Times New Roman"/>
        </w:rPr>
        <w:t xml:space="preserve"> N</w:t>
      </w:r>
      <w:r w:rsidR="00BB58BC">
        <w:rPr>
          <w:rFonts w:ascii="Times New Roman" w:hAnsi="Times New Roman" w:cs="Times New Roman"/>
        </w:rPr>
        <w:t xml:space="preserve">eurol </w:t>
      </w:r>
      <w:proofErr w:type="spellStart"/>
      <w:r w:rsidR="00BB58BC">
        <w:rPr>
          <w:rFonts w:ascii="Times New Roman" w:hAnsi="Times New Roman" w:cs="Times New Roman"/>
        </w:rPr>
        <w:t>Disord</w:t>
      </w:r>
      <w:proofErr w:type="spellEnd"/>
      <w:r w:rsidR="00BB58BC">
        <w:rPr>
          <w:rFonts w:ascii="Times New Roman" w:hAnsi="Times New Roman" w:cs="Times New Roman"/>
        </w:rPr>
        <w:t>. 2012 5(4)</w:t>
      </w:r>
      <w:r w:rsidR="0068636C">
        <w:rPr>
          <w:rFonts w:ascii="Times New Roman" w:hAnsi="Times New Roman" w:cs="Times New Roman"/>
        </w:rPr>
        <w:t>:</w:t>
      </w:r>
      <w:r w:rsidR="00BB58BC">
        <w:rPr>
          <w:rFonts w:ascii="Times New Roman" w:hAnsi="Times New Roman" w:cs="Times New Roman"/>
        </w:rPr>
        <w:t xml:space="preserve"> 187-</w:t>
      </w:r>
      <w:r>
        <w:rPr>
          <w:rFonts w:ascii="Times New Roman" w:hAnsi="Times New Roman" w:cs="Times New Roman"/>
        </w:rPr>
        <w:t>98</w:t>
      </w:r>
      <w:r w:rsidR="00BB58BC">
        <w:rPr>
          <w:rFonts w:ascii="Times New Roman" w:hAnsi="Times New Roman" w:cs="Times New Roman"/>
        </w:rPr>
        <w:t>.</w:t>
      </w:r>
    </w:p>
    <w:p w14:paraId="28D36CBC" w14:textId="47206B60" w:rsidR="005F3437" w:rsidRPr="00EE4EE9" w:rsidRDefault="00962FE7"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Dörr J, </w:t>
      </w:r>
      <w:proofErr w:type="spellStart"/>
      <w:r w:rsidRPr="00F841AB">
        <w:rPr>
          <w:rFonts w:ascii="Times New Roman" w:hAnsi="Times New Roman" w:cs="Times New Roman"/>
        </w:rPr>
        <w:t>Döring</w:t>
      </w:r>
      <w:proofErr w:type="spellEnd"/>
      <w:r w:rsidRPr="00F841AB">
        <w:rPr>
          <w:rFonts w:ascii="Times New Roman" w:hAnsi="Times New Roman" w:cs="Times New Roman"/>
        </w:rPr>
        <w:t xml:space="preserve"> A, Friedmann P. Can </w:t>
      </w:r>
      <w:proofErr w:type="spellStart"/>
      <w:r w:rsidRPr="00F841AB">
        <w:rPr>
          <w:rFonts w:ascii="Times New Roman" w:hAnsi="Times New Roman" w:cs="Times New Roman"/>
        </w:rPr>
        <w:t>w</w:t>
      </w:r>
      <w:r w:rsidR="00203039">
        <w:rPr>
          <w:rFonts w:ascii="Times New Roman" w:hAnsi="Times New Roman" w:cs="Times New Roman"/>
        </w:rPr>
        <w:t>e</w:t>
      </w:r>
      <w:proofErr w:type="spellEnd"/>
      <w:r w:rsidR="00203039">
        <w:rPr>
          <w:rFonts w:ascii="Times New Roman" w:hAnsi="Times New Roman" w:cs="Times New Roman"/>
        </w:rPr>
        <w:t xml:space="preserve"> </w:t>
      </w:r>
      <w:proofErr w:type="spellStart"/>
      <w:r w:rsidR="00203039">
        <w:rPr>
          <w:rFonts w:ascii="Times New Roman" w:hAnsi="Times New Roman" w:cs="Times New Roman"/>
        </w:rPr>
        <w:t>prevent</w:t>
      </w:r>
      <w:proofErr w:type="spellEnd"/>
      <w:r w:rsidR="00203039">
        <w:rPr>
          <w:rFonts w:ascii="Times New Roman" w:hAnsi="Times New Roman" w:cs="Times New Roman"/>
        </w:rPr>
        <w:t xml:space="preserve"> or </w:t>
      </w:r>
      <w:proofErr w:type="spellStart"/>
      <w:r w:rsidR="00203039">
        <w:rPr>
          <w:rFonts w:ascii="Times New Roman" w:hAnsi="Times New Roman" w:cs="Times New Roman"/>
        </w:rPr>
        <w:t>treat</w:t>
      </w:r>
      <w:proofErr w:type="spellEnd"/>
      <w:r w:rsidR="00203039">
        <w:rPr>
          <w:rFonts w:ascii="Times New Roman" w:hAnsi="Times New Roman" w:cs="Times New Roman"/>
        </w:rPr>
        <w:t xml:space="preserve"> multiple scle</w:t>
      </w:r>
      <w:r w:rsidRPr="00F841AB">
        <w:rPr>
          <w:rFonts w:ascii="Times New Roman" w:hAnsi="Times New Roman" w:cs="Times New Roman"/>
        </w:rPr>
        <w:t xml:space="preserve">rosis by </w:t>
      </w:r>
      <w:proofErr w:type="spellStart"/>
      <w:r w:rsidRPr="00F841AB">
        <w:rPr>
          <w:rFonts w:ascii="Times New Roman" w:hAnsi="Times New Roman" w:cs="Times New Roman"/>
        </w:rPr>
        <w:t>individualized</w:t>
      </w:r>
      <w:proofErr w:type="spellEnd"/>
      <w:r w:rsidRPr="00F841AB">
        <w:rPr>
          <w:rFonts w:ascii="Times New Roman" w:hAnsi="Times New Roman" w:cs="Times New Roman"/>
        </w:rPr>
        <w:t xml:space="preserve"> vitamine D </w:t>
      </w:r>
      <w:proofErr w:type="spellStart"/>
      <w:r w:rsidRPr="00F841AB">
        <w:rPr>
          <w:rFonts w:ascii="Times New Roman" w:hAnsi="Times New Roman" w:cs="Times New Roman"/>
        </w:rPr>
        <w:t>sup</w:t>
      </w:r>
      <w:r w:rsidR="009977D9">
        <w:rPr>
          <w:rFonts w:ascii="Times New Roman" w:hAnsi="Times New Roman" w:cs="Times New Roman"/>
        </w:rPr>
        <w:t>ply</w:t>
      </w:r>
      <w:proofErr w:type="spellEnd"/>
      <w:r w:rsidR="009977D9">
        <w:rPr>
          <w:rFonts w:ascii="Times New Roman" w:hAnsi="Times New Roman" w:cs="Times New Roman"/>
        </w:rPr>
        <w:t>? EPMA J.</w:t>
      </w:r>
      <w:r w:rsidR="00203039">
        <w:rPr>
          <w:rFonts w:ascii="Times New Roman" w:hAnsi="Times New Roman" w:cs="Times New Roman"/>
        </w:rPr>
        <w:t xml:space="preserve"> 2013 (</w:t>
      </w:r>
      <w:r w:rsidR="00893929">
        <w:rPr>
          <w:rFonts w:ascii="Times New Roman" w:hAnsi="Times New Roman" w:cs="Times New Roman"/>
        </w:rPr>
        <w:t>1</w:t>
      </w:r>
      <w:r w:rsidR="00203039">
        <w:rPr>
          <w:rFonts w:ascii="Times New Roman" w:hAnsi="Times New Roman" w:cs="Times New Roman"/>
        </w:rPr>
        <w:t>)</w:t>
      </w:r>
      <w:r w:rsidR="00893929">
        <w:rPr>
          <w:rFonts w:ascii="Times New Roman" w:hAnsi="Times New Roman" w:cs="Times New Roman"/>
        </w:rPr>
        <w:t xml:space="preserve"> 4.</w:t>
      </w:r>
    </w:p>
    <w:p w14:paraId="052C68B5" w14:textId="46E7804D" w:rsidR="00477296" w:rsidRPr="00EE4EE9" w:rsidRDefault="005F3437"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Hewer S, Lucas R, </w:t>
      </w:r>
      <w:proofErr w:type="spellStart"/>
      <w:r w:rsidRPr="00F841AB">
        <w:rPr>
          <w:rFonts w:ascii="Times New Roman" w:hAnsi="Times New Roman" w:cs="Times New Roman"/>
        </w:rPr>
        <w:t>Mei</w:t>
      </w:r>
      <w:proofErr w:type="spellEnd"/>
      <w:r w:rsidRPr="00F841AB">
        <w:rPr>
          <w:rFonts w:ascii="Times New Roman" w:hAnsi="Times New Roman" w:cs="Times New Roman"/>
        </w:rPr>
        <w:t xml:space="preserve"> I. Vitamine D</w:t>
      </w:r>
      <w:r w:rsidR="004D0796">
        <w:rPr>
          <w:rFonts w:ascii="Times New Roman" w:hAnsi="Times New Roman" w:cs="Times New Roman"/>
        </w:rPr>
        <w:t xml:space="preserve"> and multiple sclerosis. J Clin </w:t>
      </w:r>
      <w:proofErr w:type="spellStart"/>
      <w:r w:rsidR="004D0796">
        <w:rPr>
          <w:rFonts w:ascii="Times New Roman" w:hAnsi="Times New Roman" w:cs="Times New Roman"/>
        </w:rPr>
        <w:t>Neurosci</w:t>
      </w:r>
      <w:proofErr w:type="spellEnd"/>
      <w:r w:rsidRPr="00F841AB">
        <w:rPr>
          <w:rFonts w:ascii="Times New Roman" w:hAnsi="Times New Roman" w:cs="Times New Roman"/>
        </w:rPr>
        <w:t>. 20</w:t>
      </w:r>
      <w:r w:rsidR="004D0796">
        <w:rPr>
          <w:rFonts w:ascii="Times New Roman" w:hAnsi="Times New Roman" w:cs="Times New Roman"/>
        </w:rPr>
        <w:t>13 (20</w:t>
      </w:r>
      <w:r w:rsidRPr="00F841AB">
        <w:rPr>
          <w:rFonts w:ascii="Times New Roman" w:hAnsi="Times New Roman" w:cs="Times New Roman"/>
        </w:rPr>
        <w:t>)</w:t>
      </w:r>
      <w:r w:rsidR="004D0796">
        <w:rPr>
          <w:rFonts w:ascii="Times New Roman" w:hAnsi="Times New Roman" w:cs="Times New Roman"/>
        </w:rPr>
        <w:t>: 634-</w:t>
      </w:r>
      <w:r w:rsidRPr="00F841AB">
        <w:rPr>
          <w:rFonts w:ascii="Times New Roman" w:hAnsi="Times New Roman" w:cs="Times New Roman"/>
        </w:rPr>
        <w:t>41</w:t>
      </w:r>
      <w:r w:rsidR="004D0796">
        <w:rPr>
          <w:rFonts w:ascii="Times New Roman" w:hAnsi="Times New Roman" w:cs="Times New Roman"/>
        </w:rPr>
        <w:t>.</w:t>
      </w:r>
    </w:p>
    <w:p w14:paraId="3E988F6E" w14:textId="2ABFE2D8" w:rsidR="009A5962" w:rsidRDefault="00477296"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Prietl B, </w:t>
      </w:r>
      <w:proofErr w:type="spellStart"/>
      <w:r w:rsidRPr="00F841AB">
        <w:rPr>
          <w:rFonts w:ascii="Times New Roman" w:hAnsi="Times New Roman" w:cs="Times New Roman"/>
        </w:rPr>
        <w:t>Treiber</w:t>
      </w:r>
      <w:proofErr w:type="spellEnd"/>
      <w:r w:rsidRPr="00F841AB">
        <w:rPr>
          <w:rFonts w:ascii="Times New Roman" w:hAnsi="Times New Roman" w:cs="Times New Roman"/>
        </w:rPr>
        <w:t xml:space="preserve"> G, </w:t>
      </w:r>
      <w:proofErr w:type="spellStart"/>
      <w:r w:rsidRPr="00F841AB">
        <w:rPr>
          <w:rFonts w:ascii="Times New Roman" w:hAnsi="Times New Roman" w:cs="Times New Roman"/>
        </w:rPr>
        <w:t>Pieber</w:t>
      </w:r>
      <w:proofErr w:type="spellEnd"/>
      <w:r w:rsidRPr="00F841AB">
        <w:rPr>
          <w:rFonts w:ascii="Times New Roman" w:hAnsi="Times New Roman" w:cs="Times New Roman"/>
        </w:rPr>
        <w:t xml:space="preserve"> TR. Vitamine D and </w:t>
      </w:r>
      <w:r w:rsidR="003F422B">
        <w:rPr>
          <w:rFonts w:ascii="Times New Roman" w:hAnsi="Times New Roman" w:cs="Times New Roman"/>
        </w:rPr>
        <w:t xml:space="preserve">immune fonction. </w:t>
      </w:r>
      <w:proofErr w:type="spellStart"/>
      <w:r w:rsidR="003F422B">
        <w:rPr>
          <w:rFonts w:ascii="Times New Roman" w:hAnsi="Times New Roman" w:cs="Times New Roman"/>
        </w:rPr>
        <w:t>Nutrients</w:t>
      </w:r>
      <w:proofErr w:type="spellEnd"/>
      <w:r w:rsidR="003F422B">
        <w:rPr>
          <w:rFonts w:ascii="Times New Roman" w:hAnsi="Times New Roman" w:cs="Times New Roman"/>
        </w:rPr>
        <w:t xml:space="preserve"> 2013</w:t>
      </w:r>
      <w:r w:rsidRPr="00F841AB">
        <w:rPr>
          <w:rFonts w:ascii="Times New Roman" w:hAnsi="Times New Roman" w:cs="Times New Roman"/>
        </w:rPr>
        <w:t xml:space="preserve"> </w:t>
      </w:r>
      <w:r w:rsidR="003F422B">
        <w:rPr>
          <w:rFonts w:ascii="Times New Roman" w:hAnsi="Times New Roman" w:cs="Times New Roman"/>
        </w:rPr>
        <w:t>(5): 2502-</w:t>
      </w:r>
      <w:r w:rsidRPr="00F841AB">
        <w:rPr>
          <w:rFonts w:ascii="Times New Roman" w:hAnsi="Times New Roman" w:cs="Times New Roman"/>
        </w:rPr>
        <w:t>21</w:t>
      </w:r>
      <w:r w:rsidR="003F422B">
        <w:rPr>
          <w:rFonts w:ascii="Times New Roman" w:hAnsi="Times New Roman" w:cs="Times New Roman"/>
        </w:rPr>
        <w:t>.</w:t>
      </w:r>
    </w:p>
    <w:p w14:paraId="5DD54F48" w14:textId="6645E0F2" w:rsidR="00BF093B" w:rsidRPr="00EE4EE9" w:rsidRDefault="00BF093B" w:rsidP="00164E3A">
      <w:pPr>
        <w:pStyle w:val="Paragraphedeliste"/>
        <w:numPr>
          <w:ilvl w:val="0"/>
          <w:numId w:val="5"/>
        </w:numPr>
        <w:spacing w:line="360" w:lineRule="auto"/>
        <w:jc w:val="both"/>
        <w:rPr>
          <w:rFonts w:ascii="Times New Roman" w:hAnsi="Times New Roman" w:cs="Times New Roman"/>
        </w:rPr>
      </w:pPr>
      <w:r>
        <w:rPr>
          <w:rFonts w:ascii="Times New Roman" w:hAnsi="Times New Roman" w:cs="Times New Roman"/>
        </w:rPr>
        <w:t xml:space="preserve">Harandi AA, Harandi AA, </w:t>
      </w:r>
      <w:proofErr w:type="spellStart"/>
      <w:r>
        <w:rPr>
          <w:rFonts w:ascii="Times New Roman" w:hAnsi="Times New Roman" w:cs="Times New Roman"/>
        </w:rPr>
        <w:t>Pakdaman</w:t>
      </w:r>
      <w:proofErr w:type="spellEnd"/>
      <w:r>
        <w:rPr>
          <w:rFonts w:ascii="Times New Roman" w:hAnsi="Times New Roman" w:cs="Times New Roman"/>
        </w:rPr>
        <w:t xml:space="preserve"> H. Vitamine D and multiple </w:t>
      </w:r>
      <w:r w:rsidR="001749A4">
        <w:rPr>
          <w:rFonts w:ascii="Times New Roman" w:hAnsi="Times New Roman" w:cs="Times New Roman"/>
        </w:rPr>
        <w:t>sclerosis. Iran J Neurol. 2014 13(1)</w:t>
      </w:r>
      <w:r>
        <w:rPr>
          <w:rFonts w:ascii="Times New Roman" w:hAnsi="Times New Roman" w:cs="Times New Roman"/>
        </w:rPr>
        <w:t>: 1-6</w:t>
      </w:r>
      <w:r w:rsidR="001749A4">
        <w:rPr>
          <w:rFonts w:ascii="Times New Roman" w:hAnsi="Times New Roman" w:cs="Times New Roman"/>
        </w:rPr>
        <w:t>.</w:t>
      </w:r>
    </w:p>
    <w:p w14:paraId="210D66D8" w14:textId="0B44EF04" w:rsidR="00625C5C" w:rsidRPr="00EE4EE9" w:rsidRDefault="00EB5798"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Schoindre Y, Terrier B, Kahn JE. Vitamin</w:t>
      </w:r>
      <w:r w:rsidR="001749A4">
        <w:rPr>
          <w:rFonts w:ascii="Times New Roman" w:hAnsi="Times New Roman" w:cs="Times New Roman"/>
        </w:rPr>
        <w:t xml:space="preserve"> D and </w:t>
      </w:r>
      <w:proofErr w:type="spellStart"/>
      <w:r w:rsidR="001749A4">
        <w:rPr>
          <w:rFonts w:ascii="Times New Roman" w:hAnsi="Times New Roman" w:cs="Times New Roman"/>
        </w:rPr>
        <w:t>autoimmunity</w:t>
      </w:r>
      <w:proofErr w:type="spellEnd"/>
      <w:r w:rsidR="001749A4">
        <w:rPr>
          <w:rFonts w:ascii="Times New Roman" w:hAnsi="Times New Roman" w:cs="Times New Roman"/>
        </w:rPr>
        <w:t>. First part</w:t>
      </w:r>
      <w:r w:rsidR="000B62F4">
        <w:rPr>
          <w:rFonts w:ascii="Times New Roman" w:hAnsi="Times New Roman" w:cs="Times New Roman"/>
        </w:rPr>
        <w:t xml:space="preserve">: </w:t>
      </w:r>
      <w:proofErr w:type="spellStart"/>
      <w:r w:rsidR="000B62F4">
        <w:rPr>
          <w:rFonts w:ascii="Times New Roman" w:hAnsi="Times New Roman" w:cs="Times New Roman"/>
        </w:rPr>
        <w:t>fundamental</w:t>
      </w:r>
      <w:proofErr w:type="spellEnd"/>
      <w:r w:rsidR="000B62F4">
        <w:rPr>
          <w:rFonts w:ascii="Times New Roman" w:hAnsi="Times New Roman" w:cs="Times New Roman"/>
        </w:rPr>
        <w:t xml:space="preserve"> aspects. </w:t>
      </w:r>
      <w:proofErr w:type="spellStart"/>
      <w:r w:rsidR="000B62F4">
        <w:rPr>
          <w:rFonts w:ascii="Times New Roman" w:hAnsi="Times New Roman" w:cs="Times New Roman"/>
        </w:rPr>
        <w:t>Rev</w:t>
      </w:r>
      <w:proofErr w:type="spellEnd"/>
      <w:r w:rsidR="000B62F4">
        <w:rPr>
          <w:rFonts w:ascii="Times New Roman" w:hAnsi="Times New Roman" w:cs="Times New Roman"/>
        </w:rPr>
        <w:t xml:space="preserve"> Med I</w:t>
      </w:r>
      <w:r w:rsidR="001749A4">
        <w:rPr>
          <w:rFonts w:ascii="Times New Roman" w:hAnsi="Times New Roman" w:cs="Times New Roman"/>
        </w:rPr>
        <w:t>nterne 2012 (33): 80-</w:t>
      </w:r>
      <w:r w:rsidRPr="00F841AB">
        <w:rPr>
          <w:rFonts w:ascii="Times New Roman" w:hAnsi="Times New Roman" w:cs="Times New Roman"/>
        </w:rPr>
        <w:t>6</w:t>
      </w:r>
      <w:r w:rsidR="001749A4">
        <w:rPr>
          <w:rFonts w:ascii="Times New Roman" w:hAnsi="Times New Roman" w:cs="Times New Roman"/>
        </w:rPr>
        <w:t>.</w:t>
      </w:r>
    </w:p>
    <w:p w14:paraId="048E14C2" w14:textId="5AF9907A" w:rsidR="00B22D10" w:rsidRPr="00EE4EE9" w:rsidRDefault="00625C5C"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Smolders J, </w:t>
      </w:r>
      <w:proofErr w:type="spellStart"/>
      <w:r w:rsidRPr="00F841AB">
        <w:rPr>
          <w:rFonts w:ascii="Times New Roman" w:hAnsi="Times New Roman" w:cs="Times New Roman"/>
        </w:rPr>
        <w:t>Moen</w:t>
      </w:r>
      <w:proofErr w:type="spellEnd"/>
      <w:r w:rsidRPr="00F841AB">
        <w:rPr>
          <w:rFonts w:ascii="Times New Roman" w:hAnsi="Times New Roman" w:cs="Times New Roman"/>
        </w:rPr>
        <w:t xml:space="preserve"> SM, Damoiseaux J. Vitamine D in the </w:t>
      </w:r>
      <w:proofErr w:type="spellStart"/>
      <w:r w:rsidRPr="00F841AB">
        <w:rPr>
          <w:rFonts w:ascii="Times New Roman" w:hAnsi="Times New Roman" w:cs="Times New Roman"/>
        </w:rPr>
        <w:t>healthy</w:t>
      </w:r>
      <w:proofErr w:type="spellEnd"/>
      <w:r w:rsidRPr="00F841AB">
        <w:rPr>
          <w:rFonts w:ascii="Times New Roman" w:hAnsi="Times New Roman" w:cs="Times New Roman"/>
        </w:rPr>
        <w:t xml:space="preserve"> and </w:t>
      </w:r>
      <w:proofErr w:type="spellStart"/>
      <w:r w:rsidR="00BC551F">
        <w:rPr>
          <w:rFonts w:ascii="Times New Roman" w:hAnsi="Times New Roman" w:cs="Times New Roman"/>
        </w:rPr>
        <w:t>inflamed</w:t>
      </w:r>
      <w:proofErr w:type="spellEnd"/>
      <w:r w:rsidR="00BC551F">
        <w:rPr>
          <w:rFonts w:ascii="Times New Roman" w:hAnsi="Times New Roman" w:cs="Times New Roman"/>
        </w:rPr>
        <w:t xml:space="preserve"> central </w:t>
      </w:r>
      <w:proofErr w:type="spellStart"/>
      <w:r w:rsidR="00BC551F">
        <w:rPr>
          <w:rFonts w:ascii="Times New Roman" w:hAnsi="Times New Roman" w:cs="Times New Roman"/>
        </w:rPr>
        <w:t>nervous</w:t>
      </w:r>
      <w:proofErr w:type="spellEnd"/>
      <w:r w:rsidR="00BC551F">
        <w:rPr>
          <w:rFonts w:ascii="Times New Roman" w:hAnsi="Times New Roman" w:cs="Times New Roman"/>
        </w:rPr>
        <w:t xml:space="preserve"> system</w:t>
      </w:r>
      <w:r w:rsidR="002D54A9">
        <w:rPr>
          <w:rFonts w:ascii="Times New Roman" w:hAnsi="Times New Roman" w:cs="Times New Roman"/>
        </w:rPr>
        <w:t xml:space="preserve">: </w:t>
      </w:r>
      <w:proofErr w:type="spellStart"/>
      <w:r w:rsidR="002D54A9">
        <w:rPr>
          <w:rFonts w:ascii="Times New Roman" w:hAnsi="Times New Roman" w:cs="Times New Roman"/>
        </w:rPr>
        <w:t>access</w:t>
      </w:r>
      <w:proofErr w:type="spellEnd"/>
      <w:r w:rsidR="002D54A9">
        <w:rPr>
          <w:rFonts w:ascii="Times New Roman" w:hAnsi="Times New Roman" w:cs="Times New Roman"/>
        </w:rPr>
        <w:t xml:space="preserve"> and </w:t>
      </w:r>
      <w:proofErr w:type="spellStart"/>
      <w:r w:rsidR="002D54A9">
        <w:rPr>
          <w:rFonts w:ascii="Times New Roman" w:hAnsi="Times New Roman" w:cs="Times New Roman"/>
        </w:rPr>
        <w:t>function</w:t>
      </w:r>
      <w:proofErr w:type="spellEnd"/>
      <w:r w:rsidR="002D54A9">
        <w:rPr>
          <w:rFonts w:ascii="Times New Roman" w:hAnsi="Times New Roman" w:cs="Times New Roman"/>
        </w:rPr>
        <w:t xml:space="preserve">. J Neurol </w:t>
      </w:r>
      <w:proofErr w:type="spellStart"/>
      <w:r w:rsidR="002D54A9">
        <w:rPr>
          <w:rFonts w:ascii="Times New Roman" w:hAnsi="Times New Roman" w:cs="Times New Roman"/>
        </w:rPr>
        <w:t>Sci</w:t>
      </w:r>
      <w:proofErr w:type="spellEnd"/>
      <w:r w:rsidR="002D54A9">
        <w:rPr>
          <w:rFonts w:ascii="Times New Roman" w:hAnsi="Times New Roman" w:cs="Times New Roman"/>
        </w:rPr>
        <w:t>. 2011</w:t>
      </w:r>
      <w:r w:rsidRPr="00F841AB">
        <w:rPr>
          <w:rFonts w:ascii="Times New Roman" w:hAnsi="Times New Roman" w:cs="Times New Roman"/>
        </w:rPr>
        <w:t xml:space="preserve"> </w:t>
      </w:r>
      <w:r w:rsidR="002D54A9">
        <w:rPr>
          <w:rFonts w:ascii="Times New Roman" w:hAnsi="Times New Roman" w:cs="Times New Roman"/>
        </w:rPr>
        <w:t xml:space="preserve">(311): </w:t>
      </w:r>
      <w:r w:rsidRPr="00F841AB">
        <w:rPr>
          <w:rFonts w:ascii="Times New Roman" w:hAnsi="Times New Roman" w:cs="Times New Roman"/>
        </w:rPr>
        <w:t>37-43</w:t>
      </w:r>
      <w:r w:rsidR="002D54A9">
        <w:rPr>
          <w:rFonts w:ascii="Times New Roman" w:hAnsi="Times New Roman" w:cs="Times New Roman"/>
        </w:rPr>
        <w:t>.</w:t>
      </w:r>
    </w:p>
    <w:p w14:paraId="7DFA660B" w14:textId="2B6BDA0F" w:rsidR="00236652" w:rsidRPr="00EE4EE9" w:rsidRDefault="00B22D10"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Simpson S, Taylor B, Blizzard L. </w:t>
      </w:r>
      <w:proofErr w:type="spellStart"/>
      <w:r w:rsidRPr="00F841AB">
        <w:rPr>
          <w:rFonts w:ascii="Times New Roman" w:hAnsi="Times New Roman" w:cs="Times New Roman"/>
        </w:rPr>
        <w:t>Higher</w:t>
      </w:r>
      <w:proofErr w:type="spellEnd"/>
      <w:r w:rsidRPr="00F841AB">
        <w:rPr>
          <w:rFonts w:ascii="Times New Roman" w:hAnsi="Times New Roman" w:cs="Times New Roman"/>
        </w:rPr>
        <w:t xml:space="preserve"> 25 </w:t>
      </w:r>
      <w:proofErr w:type="spellStart"/>
      <w:r w:rsidRPr="00F841AB">
        <w:rPr>
          <w:rFonts w:ascii="Times New Roman" w:hAnsi="Times New Roman" w:cs="Times New Roman"/>
        </w:rPr>
        <w:t>hydroxyvitamine</w:t>
      </w:r>
      <w:proofErr w:type="spellEnd"/>
      <w:r w:rsidRPr="00F841AB">
        <w:rPr>
          <w:rFonts w:ascii="Times New Roman" w:hAnsi="Times New Roman" w:cs="Times New Roman"/>
        </w:rPr>
        <w:t xml:space="preserve"> D </w:t>
      </w:r>
      <w:proofErr w:type="spellStart"/>
      <w:r w:rsidRPr="00F841AB">
        <w:rPr>
          <w:rFonts w:ascii="Times New Roman" w:hAnsi="Times New Roman" w:cs="Times New Roman"/>
        </w:rPr>
        <w:t>is</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associated</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with</w:t>
      </w:r>
      <w:proofErr w:type="spellEnd"/>
      <w:r w:rsidR="00E87432">
        <w:rPr>
          <w:rFonts w:ascii="Times New Roman" w:hAnsi="Times New Roman" w:cs="Times New Roman"/>
        </w:rPr>
        <w:t xml:space="preserve"> </w:t>
      </w:r>
      <w:proofErr w:type="spellStart"/>
      <w:r w:rsidR="00E87432">
        <w:rPr>
          <w:rFonts w:ascii="Times New Roman" w:hAnsi="Times New Roman" w:cs="Times New Roman"/>
        </w:rPr>
        <w:t>lower</w:t>
      </w:r>
      <w:proofErr w:type="spellEnd"/>
      <w:r w:rsidR="00E87432">
        <w:rPr>
          <w:rFonts w:ascii="Times New Roman" w:hAnsi="Times New Roman" w:cs="Times New Roman"/>
        </w:rPr>
        <w:t xml:space="preserve"> relapse risk in MS. Ann N</w:t>
      </w:r>
      <w:r w:rsidRPr="00F841AB">
        <w:rPr>
          <w:rFonts w:ascii="Times New Roman" w:hAnsi="Times New Roman" w:cs="Times New Roman"/>
        </w:rPr>
        <w:t>eurol</w:t>
      </w:r>
      <w:r w:rsidR="00E87432">
        <w:rPr>
          <w:rFonts w:ascii="Times New Roman" w:hAnsi="Times New Roman" w:cs="Times New Roman"/>
        </w:rPr>
        <w:t>. 2010 (</w:t>
      </w:r>
      <w:r w:rsidRPr="00F841AB">
        <w:rPr>
          <w:rFonts w:ascii="Times New Roman" w:hAnsi="Times New Roman" w:cs="Times New Roman"/>
        </w:rPr>
        <w:t>68</w:t>
      </w:r>
      <w:r w:rsidR="00E87432">
        <w:rPr>
          <w:rFonts w:ascii="Times New Roman" w:hAnsi="Times New Roman" w:cs="Times New Roman"/>
        </w:rPr>
        <w:t>)</w:t>
      </w:r>
      <w:r w:rsidRPr="00F841AB">
        <w:rPr>
          <w:rFonts w:ascii="Times New Roman" w:hAnsi="Times New Roman" w:cs="Times New Roman"/>
        </w:rPr>
        <w:t>:</w:t>
      </w:r>
      <w:r w:rsidR="0068636C">
        <w:rPr>
          <w:rFonts w:ascii="Times New Roman" w:hAnsi="Times New Roman" w:cs="Times New Roman"/>
        </w:rPr>
        <w:t xml:space="preserve"> </w:t>
      </w:r>
      <w:r w:rsidRPr="00F841AB">
        <w:rPr>
          <w:rFonts w:ascii="Times New Roman" w:hAnsi="Times New Roman" w:cs="Times New Roman"/>
        </w:rPr>
        <w:t>193-203</w:t>
      </w:r>
      <w:r w:rsidR="00E87432">
        <w:rPr>
          <w:rFonts w:ascii="Times New Roman" w:hAnsi="Times New Roman" w:cs="Times New Roman"/>
        </w:rPr>
        <w:t>.</w:t>
      </w:r>
    </w:p>
    <w:p w14:paraId="47751F40" w14:textId="47EA9043" w:rsidR="00236652" w:rsidRPr="00EE4EE9" w:rsidRDefault="00236652"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Smolders J, </w:t>
      </w:r>
      <w:proofErr w:type="spellStart"/>
      <w:r w:rsidRPr="00F841AB">
        <w:rPr>
          <w:rFonts w:ascii="Times New Roman" w:hAnsi="Times New Roman" w:cs="Times New Roman"/>
        </w:rPr>
        <w:t>Th</w:t>
      </w:r>
      <w:r w:rsidR="00CC1469">
        <w:rPr>
          <w:rFonts w:ascii="Times New Roman" w:hAnsi="Times New Roman" w:cs="Times New Roman"/>
        </w:rPr>
        <w:t>evissen</w:t>
      </w:r>
      <w:proofErr w:type="spellEnd"/>
      <w:r w:rsidR="00CC1469">
        <w:rPr>
          <w:rFonts w:ascii="Times New Roman" w:hAnsi="Times New Roman" w:cs="Times New Roman"/>
        </w:rPr>
        <w:t xml:space="preserve"> M, </w:t>
      </w:r>
      <w:proofErr w:type="spellStart"/>
      <w:r w:rsidR="00CC1469">
        <w:rPr>
          <w:rFonts w:ascii="Times New Roman" w:hAnsi="Times New Roman" w:cs="Times New Roman"/>
        </w:rPr>
        <w:t>Theunissen</w:t>
      </w:r>
      <w:proofErr w:type="spellEnd"/>
      <w:r w:rsidR="00CC1469">
        <w:rPr>
          <w:rFonts w:ascii="Times New Roman" w:hAnsi="Times New Roman" w:cs="Times New Roman"/>
        </w:rPr>
        <w:t xml:space="preserve"> R. Vitami</w:t>
      </w:r>
      <w:r w:rsidRPr="00F841AB">
        <w:rPr>
          <w:rFonts w:ascii="Times New Roman" w:hAnsi="Times New Roman" w:cs="Times New Roman"/>
        </w:rPr>
        <w:t xml:space="preserve">ne D </w:t>
      </w:r>
      <w:proofErr w:type="spellStart"/>
      <w:r w:rsidRPr="00F841AB">
        <w:rPr>
          <w:rFonts w:ascii="Times New Roman" w:hAnsi="Times New Roman" w:cs="Times New Roman"/>
        </w:rPr>
        <w:t>related</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gene</w:t>
      </w:r>
      <w:proofErr w:type="spellEnd"/>
      <w:r w:rsidRPr="00F841AB">
        <w:rPr>
          <w:rFonts w:ascii="Times New Roman" w:hAnsi="Times New Roman" w:cs="Times New Roman"/>
        </w:rPr>
        <w:t xml:space="preserve"> expression profiles in immune celle of patients </w:t>
      </w:r>
      <w:proofErr w:type="spellStart"/>
      <w:r w:rsidRPr="00F841AB">
        <w:rPr>
          <w:rFonts w:ascii="Times New Roman" w:hAnsi="Times New Roman" w:cs="Times New Roman"/>
        </w:rPr>
        <w:t>with</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relapsing</w:t>
      </w:r>
      <w:proofErr w:type="spellEnd"/>
      <w:r w:rsidRPr="00F841AB">
        <w:rPr>
          <w:rFonts w:ascii="Times New Roman" w:hAnsi="Times New Roman" w:cs="Times New Roman"/>
        </w:rPr>
        <w:t xml:space="preserve"> </w:t>
      </w:r>
      <w:proofErr w:type="spellStart"/>
      <w:r w:rsidRPr="00F841AB">
        <w:rPr>
          <w:rFonts w:ascii="Times New Roman" w:hAnsi="Times New Roman" w:cs="Times New Roman"/>
        </w:rPr>
        <w:t>remit</w:t>
      </w:r>
      <w:r w:rsidR="00CC1469">
        <w:rPr>
          <w:rFonts w:ascii="Times New Roman" w:hAnsi="Times New Roman" w:cs="Times New Roman"/>
        </w:rPr>
        <w:t>ting</w:t>
      </w:r>
      <w:proofErr w:type="spellEnd"/>
      <w:r w:rsidR="00CC1469">
        <w:rPr>
          <w:rFonts w:ascii="Times New Roman" w:hAnsi="Times New Roman" w:cs="Times New Roman"/>
        </w:rPr>
        <w:t xml:space="preserve"> multiple sclerosis. J </w:t>
      </w:r>
      <w:proofErr w:type="spellStart"/>
      <w:r w:rsidR="00CC1469">
        <w:rPr>
          <w:rFonts w:ascii="Times New Roman" w:hAnsi="Times New Roman" w:cs="Times New Roman"/>
        </w:rPr>
        <w:t>Neuroimmunol</w:t>
      </w:r>
      <w:proofErr w:type="spellEnd"/>
      <w:r w:rsidR="00CC1469">
        <w:rPr>
          <w:rFonts w:ascii="Times New Roman" w:hAnsi="Times New Roman" w:cs="Times New Roman"/>
        </w:rPr>
        <w:t>.</w:t>
      </w:r>
      <w:r w:rsidRPr="00F841AB">
        <w:rPr>
          <w:rFonts w:ascii="Times New Roman" w:hAnsi="Times New Roman" w:cs="Times New Roman"/>
        </w:rPr>
        <w:t xml:space="preserve"> 2011</w:t>
      </w:r>
      <w:r w:rsidR="00D87ACE">
        <w:rPr>
          <w:rFonts w:ascii="Times New Roman" w:hAnsi="Times New Roman" w:cs="Times New Roman"/>
        </w:rPr>
        <w:t>: 91-7.</w:t>
      </w:r>
    </w:p>
    <w:p w14:paraId="26221AF6" w14:textId="1AC71466" w:rsidR="00391E63" w:rsidRPr="00EE4EE9" w:rsidRDefault="00236652"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Smolders J, </w:t>
      </w:r>
      <w:proofErr w:type="spellStart"/>
      <w:r w:rsidRPr="00F841AB">
        <w:rPr>
          <w:rFonts w:ascii="Times New Roman" w:hAnsi="Times New Roman" w:cs="Times New Roman"/>
        </w:rPr>
        <w:t>Peelen</w:t>
      </w:r>
      <w:proofErr w:type="spellEnd"/>
      <w:r w:rsidRPr="00F841AB">
        <w:rPr>
          <w:rFonts w:ascii="Times New Roman" w:hAnsi="Times New Roman" w:cs="Times New Roman"/>
        </w:rPr>
        <w:t xml:space="preserve"> E, </w:t>
      </w:r>
      <w:proofErr w:type="spellStart"/>
      <w:r w:rsidRPr="00F841AB">
        <w:rPr>
          <w:rFonts w:ascii="Times New Roman" w:hAnsi="Times New Roman" w:cs="Times New Roman"/>
        </w:rPr>
        <w:t>Theviss</w:t>
      </w:r>
      <w:r w:rsidR="00DF76AD" w:rsidRPr="00F841AB">
        <w:rPr>
          <w:rFonts w:ascii="Times New Roman" w:hAnsi="Times New Roman" w:cs="Times New Roman"/>
        </w:rPr>
        <w:t>en</w:t>
      </w:r>
      <w:proofErr w:type="spellEnd"/>
      <w:r w:rsidR="00DF76AD" w:rsidRPr="00F841AB">
        <w:rPr>
          <w:rFonts w:ascii="Times New Roman" w:hAnsi="Times New Roman" w:cs="Times New Roman"/>
        </w:rPr>
        <w:t xml:space="preserve"> M. </w:t>
      </w:r>
      <w:proofErr w:type="spellStart"/>
      <w:r w:rsidR="00DF76AD" w:rsidRPr="00F841AB">
        <w:rPr>
          <w:rFonts w:ascii="Times New Roman" w:hAnsi="Times New Roman" w:cs="Times New Roman"/>
        </w:rPr>
        <w:t>Safety</w:t>
      </w:r>
      <w:proofErr w:type="spellEnd"/>
      <w:r w:rsidR="00DF76AD" w:rsidRPr="00F841AB">
        <w:rPr>
          <w:rFonts w:ascii="Times New Roman" w:hAnsi="Times New Roman" w:cs="Times New Roman"/>
        </w:rPr>
        <w:t xml:space="preserve"> and T </w:t>
      </w:r>
      <w:proofErr w:type="spellStart"/>
      <w:r w:rsidR="00DF76AD" w:rsidRPr="00F841AB">
        <w:rPr>
          <w:rFonts w:ascii="Times New Roman" w:hAnsi="Times New Roman" w:cs="Times New Roman"/>
        </w:rPr>
        <w:t>cell</w:t>
      </w:r>
      <w:proofErr w:type="spellEnd"/>
      <w:r w:rsidR="00DF76AD" w:rsidRPr="00F841AB">
        <w:rPr>
          <w:rFonts w:ascii="Times New Roman" w:hAnsi="Times New Roman" w:cs="Times New Roman"/>
        </w:rPr>
        <w:t xml:space="preserve"> </w:t>
      </w:r>
      <w:proofErr w:type="spellStart"/>
      <w:r w:rsidR="00DF76AD" w:rsidRPr="00F841AB">
        <w:rPr>
          <w:rFonts w:ascii="Times New Roman" w:hAnsi="Times New Roman" w:cs="Times New Roman"/>
        </w:rPr>
        <w:t>modulating</w:t>
      </w:r>
      <w:proofErr w:type="spellEnd"/>
      <w:r w:rsidR="00DF76AD" w:rsidRPr="00F841AB">
        <w:rPr>
          <w:rFonts w:ascii="Times New Roman" w:hAnsi="Times New Roman" w:cs="Times New Roman"/>
        </w:rPr>
        <w:t xml:space="preserve"> </w:t>
      </w:r>
      <w:proofErr w:type="spellStart"/>
      <w:r w:rsidR="00DF76AD" w:rsidRPr="00F841AB">
        <w:rPr>
          <w:rFonts w:ascii="Times New Roman" w:hAnsi="Times New Roman" w:cs="Times New Roman"/>
        </w:rPr>
        <w:t>Effects</w:t>
      </w:r>
      <w:proofErr w:type="spellEnd"/>
      <w:r w:rsidR="00DF76AD" w:rsidRPr="00F841AB">
        <w:rPr>
          <w:rFonts w:ascii="Times New Roman" w:hAnsi="Times New Roman" w:cs="Times New Roman"/>
        </w:rPr>
        <w:t xml:space="preserve"> of </w:t>
      </w:r>
      <w:proofErr w:type="spellStart"/>
      <w:r w:rsidR="00DF76AD" w:rsidRPr="00F841AB">
        <w:rPr>
          <w:rFonts w:ascii="Times New Roman" w:hAnsi="Times New Roman" w:cs="Times New Roman"/>
        </w:rPr>
        <w:t>high</w:t>
      </w:r>
      <w:proofErr w:type="spellEnd"/>
      <w:r w:rsidR="00DF76AD" w:rsidRPr="00F841AB">
        <w:rPr>
          <w:rFonts w:ascii="Times New Roman" w:hAnsi="Times New Roman" w:cs="Times New Roman"/>
        </w:rPr>
        <w:t xml:space="preserve"> dose vitamine D3 </w:t>
      </w:r>
      <w:proofErr w:type="spellStart"/>
      <w:r w:rsidR="00DF76AD" w:rsidRPr="00F841AB">
        <w:rPr>
          <w:rFonts w:ascii="Times New Roman" w:hAnsi="Times New Roman" w:cs="Times New Roman"/>
        </w:rPr>
        <w:t>supplementatio</w:t>
      </w:r>
      <w:r w:rsidR="006E075A">
        <w:rPr>
          <w:rFonts w:ascii="Times New Roman" w:hAnsi="Times New Roman" w:cs="Times New Roman"/>
        </w:rPr>
        <w:t>n</w:t>
      </w:r>
      <w:proofErr w:type="spellEnd"/>
      <w:r w:rsidR="006E075A">
        <w:rPr>
          <w:rFonts w:ascii="Times New Roman" w:hAnsi="Times New Roman" w:cs="Times New Roman"/>
        </w:rPr>
        <w:t xml:space="preserve"> in multiple sclerosis. </w:t>
      </w:r>
      <w:proofErr w:type="spellStart"/>
      <w:r w:rsidR="006E075A">
        <w:rPr>
          <w:rFonts w:ascii="Times New Roman" w:hAnsi="Times New Roman" w:cs="Times New Roman"/>
        </w:rPr>
        <w:t>PLoS</w:t>
      </w:r>
      <w:proofErr w:type="spellEnd"/>
      <w:r w:rsidR="00D87ACE">
        <w:rPr>
          <w:rFonts w:ascii="Times New Roman" w:hAnsi="Times New Roman" w:cs="Times New Roman"/>
        </w:rPr>
        <w:t xml:space="preserve"> One</w:t>
      </w:r>
      <w:r w:rsidR="00DF76AD" w:rsidRPr="00F841AB">
        <w:rPr>
          <w:rFonts w:ascii="Times New Roman" w:hAnsi="Times New Roman" w:cs="Times New Roman"/>
        </w:rPr>
        <w:t xml:space="preserve"> </w:t>
      </w:r>
      <w:r w:rsidR="00D87ACE">
        <w:rPr>
          <w:rFonts w:ascii="Times New Roman" w:hAnsi="Times New Roman" w:cs="Times New Roman"/>
        </w:rPr>
        <w:t>2010 5(12)</w:t>
      </w:r>
      <w:r w:rsidR="00684258" w:rsidRPr="00F841AB">
        <w:rPr>
          <w:rFonts w:ascii="Times New Roman" w:hAnsi="Times New Roman" w:cs="Times New Roman"/>
        </w:rPr>
        <w:t>:</w:t>
      </w:r>
      <w:r w:rsidR="00D87ACE">
        <w:rPr>
          <w:rFonts w:ascii="Times New Roman" w:hAnsi="Times New Roman" w:cs="Times New Roman"/>
        </w:rPr>
        <w:t xml:space="preserve"> </w:t>
      </w:r>
      <w:r w:rsidR="00684258" w:rsidRPr="00F841AB">
        <w:rPr>
          <w:rFonts w:ascii="Times New Roman" w:hAnsi="Times New Roman" w:cs="Times New Roman"/>
        </w:rPr>
        <w:t>e15235</w:t>
      </w:r>
      <w:r w:rsidR="00D87ACE">
        <w:rPr>
          <w:rFonts w:ascii="Times New Roman" w:hAnsi="Times New Roman" w:cs="Times New Roman"/>
        </w:rPr>
        <w:t>.</w:t>
      </w:r>
    </w:p>
    <w:p w14:paraId="6537BB87" w14:textId="11991513" w:rsidR="00391E63" w:rsidRPr="00EE4EE9" w:rsidRDefault="00391E63" w:rsidP="00EE4EE9">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Smolders J</w:t>
      </w:r>
      <w:r w:rsidR="00D87ACE">
        <w:rPr>
          <w:rFonts w:ascii="Times New Roman" w:hAnsi="Times New Roman" w:cs="Times New Roman"/>
        </w:rPr>
        <w:t xml:space="preserve">, </w:t>
      </w:r>
      <w:proofErr w:type="spellStart"/>
      <w:r w:rsidR="00D87ACE">
        <w:rPr>
          <w:rFonts w:ascii="Times New Roman" w:hAnsi="Times New Roman" w:cs="Times New Roman"/>
        </w:rPr>
        <w:t>Thewissen</w:t>
      </w:r>
      <w:proofErr w:type="spellEnd"/>
      <w:r w:rsidR="00D87ACE">
        <w:rPr>
          <w:rFonts w:ascii="Times New Roman" w:hAnsi="Times New Roman" w:cs="Times New Roman"/>
        </w:rPr>
        <w:t xml:space="preserve"> M, </w:t>
      </w:r>
      <w:proofErr w:type="spellStart"/>
      <w:r w:rsidR="00D87ACE">
        <w:rPr>
          <w:rFonts w:ascii="Times New Roman" w:hAnsi="Times New Roman" w:cs="Times New Roman"/>
        </w:rPr>
        <w:t>Peelen</w:t>
      </w:r>
      <w:proofErr w:type="spellEnd"/>
      <w:r w:rsidR="00D87ACE">
        <w:rPr>
          <w:rFonts w:ascii="Times New Roman" w:hAnsi="Times New Roman" w:cs="Times New Roman"/>
        </w:rPr>
        <w:t xml:space="preserve"> E. Vitamin D status </w:t>
      </w:r>
      <w:proofErr w:type="spellStart"/>
      <w:r w:rsidR="00D87ACE">
        <w:rPr>
          <w:rFonts w:ascii="Times New Roman" w:hAnsi="Times New Roman" w:cs="Times New Roman"/>
        </w:rPr>
        <w:t>is</w:t>
      </w:r>
      <w:proofErr w:type="spellEnd"/>
      <w:r w:rsidR="00D87ACE">
        <w:rPr>
          <w:rFonts w:ascii="Times New Roman" w:hAnsi="Times New Roman" w:cs="Times New Roman"/>
        </w:rPr>
        <w:t xml:space="preserve"> </w:t>
      </w:r>
      <w:proofErr w:type="spellStart"/>
      <w:r w:rsidR="00D87ACE">
        <w:rPr>
          <w:rFonts w:ascii="Times New Roman" w:hAnsi="Times New Roman" w:cs="Times New Roman"/>
        </w:rPr>
        <w:t>positively</w:t>
      </w:r>
      <w:proofErr w:type="spellEnd"/>
      <w:r w:rsidR="00D87ACE">
        <w:rPr>
          <w:rFonts w:ascii="Times New Roman" w:hAnsi="Times New Roman" w:cs="Times New Roman"/>
        </w:rPr>
        <w:t xml:space="preserve"> </w:t>
      </w:r>
      <w:proofErr w:type="spellStart"/>
      <w:r w:rsidR="00D87ACE">
        <w:rPr>
          <w:rFonts w:ascii="Times New Roman" w:hAnsi="Times New Roman" w:cs="Times New Roman"/>
        </w:rPr>
        <w:t>correlated</w:t>
      </w:r>
      <w:proofErr w:type="spellEnd"/>
      <w:r w:rsidR="00D87ACE">
        <w:rPr>
          <w:rFonts w:ascii="Times New Roman" w:hAnsi="Times New Roman" w:cs="Times New Roman"/>
        </w:rPr>
        <w:t xml:space="preserve"> </w:t>
      </w:r>
      <w:proofErr w:type="spellStart"/>
      <w:r w:rsidR="00D87ACE">
        <w:rPr>
          <w:rFonts w:ascii="Times New Roman" w:hAnsi="Times New Roman" w:cs="Times New Roman"/>
        </w:rPr>
        <w:t>with</w:t>
      </w:r>
      <w:proofErr w:type="spellEnd"/>
      <w:r w:rsidR="00D87ACE">
        <w:rPr>
          <w:rFonts w:ascii="Times New Roman" w:hAnsi="Times New Roman" w:cs="Times New Roman"/>
        </w:rPr>
        <w:t xml:space="preserve"> </w:t>
      </w:r>
      <w:proofErr w:type="spellStart"/>
      <w:r w:rsidR="00D87ACE">
        <w:rPr>
          <w:rFonts w:ascii="Times New Roman" w:hAnsi="Times New Roman" w:cs="Times New Roman"/>
        </w:rPr>
        <w:t>regulatory</w:t>
      </w:r>
      <w:proofErr w:type="spellEnd"/>
      <w:r w:rsidR="00D87ACE">
        <w:rPr>
          <w:rFonts w:ascii="Times New Roman" w:hAnsi="Times New Roman" w:cs="Times New Roman"/>
        </w:rPr>
        <w:t xml:space="preserve"> T </w:t>
      </w:r>
      <w:proofErr w:type="spellStart"/>
      <w:r w:rsidR="00D87ACE">
        <w:rPr>
          <w:rFonts w:ascii="Times New Roman" w:hAnsi="Times New Roman" w:cs="Times New Roman"/>
        </w:rPr>
        <w:t>cell</w:t>
      </w:r>
      <w:proofErr w:type="spellEnd"/>
      <w:r w:rsidR="00D87ACE">
        <w:rPr>
          <w:rFonts w:ascii="Times New Roman" w:hAnsi="Times New Roman" w:cs="Times New Roman"/>
        </w:rPr>
        <w:t xml:space="preserve"> </w:t>
      </w:r>
      <w:proofErr w:type="spellStart"/>
      <w:r w:rsidR="00D87ACE">
        <w:rPr>
          <w:rFonts w:ascii="Times New Roman" w:hAnsi="Times New Roman" w:cs="Times New Roman"/>
        </w:rPr>
        <w:t>function</w:t>
      </w:r>
      <w:proofErr w:type="spellEnd"/>
      <w:r w:rsidR="00D87ACE">
        <w:rPr>
          <w:rFonts w:ascii="Times New Roman" w:hAnsi="Times New Roman" w:cs="Times New Roman"/>
        </w:rPr>
        <w:t xml:space="preserve"> in patients </w:t>
      </w:r>
      <w:proofErr w:type="spellStart"/>
      <w:r w:rsidR="00D87ACE">
        <w:rPr>
          <w:rFonts w:ascii="Times New Roman" w:hAnsi="Times New Roman" w:cs="Times New Roman"/>
        </w:rPr>
        <w:t>with</w:t>
      </w:r>
      <w:proofErr w:type="spellEnd"/>
      <w:r w:rsidR="00D87ACE">
        <w:rPr>
          <w:rFonts w:ascii="Times New Roman" w:hAnsi="Times New Roman" w:cs="Times New Roman"/>
        </w:rPr>
        <w:t xml:space="preserve"> m</w:t>
      </w:r>
      <w:r w:rsidRPr="00F841AB">
        <w:rPr>
          <w:rFonts w:ascii="Times New Roman" w:hAnsi="Times New Roman" w:cs="Times New Roman"/>
        </w:rPr>
        <w:t>u</w:t>
      </w:r>
      <w:r w:rsidR="00D87ACE">
        <w:rPr>
          <w:rFonts w:ascii="Times New Roman" w:hAnsi="Times New Roman" w:cs="Times New Roman"/>
        </w:rPr>
        <w:t xml:space="preserve">ltiple sclerosis. </w:t>
      </w:r>
      <w:proofErr w:type="spellStart"/>
      <w:r w:rsidR="00D87ACE">
        <w:rPr>
          <w:rFonts w:ascii="Times New Roman" w:hAnsi="Times New Roman" w:cs="Times New Roman"/>
        </w:rPr>
        <w:t>PLoS</w:t>
      </w:r>
      <w:proofErr w:type="spellEnd"/>
      <w:r w:rsidR="00D87ACE">
        <w:rPr>
          <w:rFonts w:ascii="Times New Roman" w:hAnsi="Times New Roman" w:cs="Times New Roman"/>
        </w:rPr>
        <w:t xml:space="preserve"> One</w:t>
      </w:r>
      <w:r w:rsidR="005D3AE8">
        <w:rPr>
          <w:rFonts w:ascii="Times New Roman" w:hAnsi="Times New Roman" w:cs="Times New Roman"/>
        </w:rPr>
        <w:t xml:space="preserve"> 2009</w:t>
      </w:r>
      <w:r w:rsidRPr="00F841AB">
        <w:rPr>
          <w:rFonts w:ascii="Times New Roman" w:hAnsi="Times New Roman" w:cs="Times New Roman"/>
        </w:rPr>
        <w:t xml:space="preserve"> 4(8): e6635</w:t>
      </w:r>
      <w:r w:rsidR="005D3AE8">
        <w:rPr>
          <w:rFonts w:ascii="Times New Roman" w:hAnsi="Times New Roman" w:cs="Times New Roman"/>
        </w:rPr>
        <w:t>.</w:t>
      </w:r>
    </w:p>
    <w:p w14:paraId="39E4F0E4" w14:textId="390F55D6" w:rsidR="00E10117" w:rsidRDefault="00463C06" w:rsidP="00164E3A">
      <w:pPr>
        <w:pStyle w:val="Paragraphedeliste"/>
        <w:numPr>
          <w:ilvl w:val="0"/>
          <w:numId w:val="5"/>
        </w:numPr>
        <w:spacing w:line="360" w:lineRule="auto"/>
        <w:jc w:val="both"/>
        <w:rPr>
          <w:rFonts w:ascii="Times New Roman" w:hAnsi="Times New Roman" w:cs="Times New Roman"/>
        </w:rPr>
      </w:pPr>
      <w:proofErr w:type="spellStart"/>
      <w:r>
        <w:rPr>
          <w:rFonts w:ascii="Times New Roman" w:hAnsi="Times New Roman" w:cs="Times New Roman"/>
        </w:rPr>
        <w:t>Souberb</w:t>
      </w:r>
      <w:r w:rsidR="00E10117" w:rsidRPr="00F841AB">
        <w:rPr>
          <w:rFonts w:ascii="Times New Roman" w:hAnsi="Times New Roman" w:cs="Times New Roman"/>
        </w:rPr>
        <w:t>ielle</w:t>
      </w:r>
      <w:proofErr w:type="spellEnd"/>
      <w:r w:rsidR="00E10117" w:rsidRPr="00F841AB">
        <w:rPr>
          <w:rFonts w:ascii="Times New Roman" w:hAnsi="Times New Roman" w:cs="Times New Roman"/>
        </w:rPr>
        <w:t xml:space="preserve"> JC, Body JJ, </w:t>
      </w:r>
      <w:proofErr w:type="spellStart"/>
      <w:r w:rsidR="00E10117" w:rsidRPr="00F841AB">
        <w:rPr>
          <w:rFonts w:ascii="Times New Roman" w:hAnsi="Times New Roman" w:cs="Times New Roman"/>
        </w:rPr>
        <w:t>Lappe</w:t>
      </w:r>
      <w:proofErr w:type="spellEnd"/>
      <w:r w:rsidR="00E10117" w:rsidRPr="00F841AB">
        <w:rPr>
          <w:rFonts w:ascii="Times New Roman" w:hAnsi="Times New Roman" w:cs="Times New Roman"/>
        </w:rPr>
        <w:t xml:space="preserve"> JM. Vitamine D and </w:t>
      </w:r>
      <w:proofErr w:type="spellStart"/>
      <w:r w:rsidR="00E10117" w:rsidRPr="00F841AB">
        <w:rPr>
          <w:rFonts w:ascii="Times New Roman" w:hAnsi="Times New Roman" w:cs="Times New Roman"/>
        </w:rPr>
        <w:t>musculoskeletal</w:t>
      </w:r>
      <w:proofErr w:type="spellEnd"/>
      <w:r w:rsidR="00E10117" w:rsidRPr="00F841AB">
        <w:rPr>
          <w:rFonts w:ascii="Times New Roman" w:hAnsi="Times New Roman" w:cs="Times New Roman"/>
        </w:rPr>
        <w:t xml:space="preserve"> </w:t>
      </w:r>
      <w:proofErr w:type="spellStart"/>
      <w:r w:rsidR="00E10117" w:rsidRPr="00F841AB">
        <w:rPr>
          <w:rFonts w:ascii="Times New Roman" w:hAnsi="Times New Roman" w:cs="Times New Roman"/>
        </w:rPr>
        <w:t>health</w:t>
      </w:r>
      <w:proofErr w:type="spellEnd"/>
      <w:r w:rsidR="00E10117" w:rsidRPr="00F841AB">
        <w:rPr>
          <w:rFonts w:ascii="Times New Roman" w:hAnsi="Times New Roman" w:cs="Times New Roman"/>
        </w:rPr>
        <w:t xml:space="preserve">, </w:t>
      </w:r>
      <w:proofErr w:type="spellStart"/>
      <w:r w:rsidR="00E10117" w:rsidRPr="00F841AB">
        <w:rPr>
          <w:rFonts w:ascii="Times New Roman" w:hAnsi="Times New Roman" w:cs="Times New Roman"/>
        </w:rPr>
        <w:t>cardiovascular</w:t>
      </w:r>
      <w:proofErr w:type="spellEnd"/>
      <w:r w:rsidR="00E10117" w:rsidRPr="00F841AB">
        <w:rPr>
          <w:rFonts w:ascii="Times New Roman" w:hAnsi="Times New Roman" w:cs="Times New Roman"/>
        </w:rPr>
        <w:t xml:space="preserve"> d</w:t>
      </w:r>
      <w:r w:rsidR="005D3AE8">
        <w:rPr>
          <w:rFonts w:ascii="Times New Roman" w:hAnsi="Times New Roman" w:cs="Times New Roman"/>
        </w:rPr>
        <w:t xml:space="preserve">isease, </w:t>
      </w:r>
      <w:proofErr w:type="spellStart"/>
      <w:r w:rsidR="005D3AE8">
        <w:rPr>
          <w:rFonts w:ascii="Times New Roman" w:hAnsi="Times New Roman" w:cs="Times New Roman"/>
        </w:rPr>
        <w:t>autoi</w:t>
      </w:r>
      <w:r w:rsidR="006E075A">
        <w:rPr>
          <w:rFonts w:ascii="Times New Roman" w:hAnsi="Times New Roman" w:cs="Times New Roman"/>
        </w:rPr>
        <w:t>-</w:t>
      </w:r>
      <w:r w:rsidR="005D3AE8">
        <w:rPr>
          <w:rFonts w:ascii="Times New Roman" w:hAnsi="Times New Roman" w:cs="Times New Roman"/>
        </w:rPr>
        <w:t>imunity</w:t>
      </w:r>
      <w:proofErr w:type="spellEnd"/>
      <w:r w:rsidR="005D3AE8">
        <w:rPr>
          <w:rFonts w:ascii="Times New Roman" w:hAnsi="Times New Roman" w:cs="Times New Roman"/>
        </w:rPr>
        <w:t xml:space="preserve"> and cancer</w:t>
      </w:r>
      <w:r w:rsidR="00E10117" w:rsidRPr="00F841AB">
        <w:rPr>
          <w:rFonts w:ascii="Times New Roman" w:hAnsi="Times New Roman" w:cs="Times New Roman"/>
        </w:rPr>
        <w:t xml:space="preserve">: recommandations for </w:t>
      </w:r>
      <w:proofErr w:type="spellStart"/>
      <w:r w:rsidR="00E10117" w:rsidRPr="00F841AB">
        <w:rPr>
          <w:rFonts w:ascii="Times New Roman" w:hAnsi="Times New Roman" w:cs="Times New Roman"/>
        </w:rPr>
        <w:t>clinical</w:t>
      </w:r>
      <w:proofErr w:type="spellEnd"/>
      <w:r w:rsidR="005D3AE8">
        <w:rPr>
          <w:rFonts w:ascii="Times New Roman" w:hAnsi="Times New Roman" w:cs="Times New Roman"/>
        </w:rPr>
        <w:t xml:space="preserve"> practice. </w:t>
      </w:r>
      <w:proofErr w:type="spellStart"/>
      <w:r w:rsidR="005D3AE8">
        <w:rPr>
          <w:rFonts w:ascii="Times New Roman" w:hAnsi="Times New Roman" w:cs="Times New Roman"/>
        </w:rPr>
        <w:t>Autoimmun</w:t>
      </w:r>
      <w:proofErr w:type="spellEnd"/>
      <w:r w:rsidR="005D3AE8">
        <w:rPr>
          <w:rFonts w:ascii="Times New Roman" w:hAnsi="Times New Roman" w:cs="Times New Roman"/>
        </w:rPr>
        <w:t xml:space="preserve"> </w:t>
      </w:r>
      <w:proofErr w:type="spellStart"/>
      <w:r w:rsidR="005D3AE8">
        <w:rPr>
          <w:rFonts w:ascii="Times New Roman" w:hAnsi="Times New Roman" w:cs="Times New Roman"/>
        </w:rPr>
        <w:t>Rev</w:t>
      </w:r>
      <w:proofErr w:type="spellEnd"/>
      <w:r w:rsidR="005D3AE8">
        <w:rPr>
          <w:rFonts w:ascii="Times New Roman" w:hAnsi="Times New Roman" w:cs="Times New Roman"/>
        </w:rPr>
        <w:t>. 2010 (</w:t>
      </w:r>
      <w:r w:rsidR="00E10117" w:rsidRPr="00F841AB">
        <w:rPr>
          <w:rFonts w:ascii="Times New Roman" w:hAnsi="Times New Roman" w:cs="Times New Roman"/>
        </w:rPr>
        <w:t>9</w:t>
      </w:r>
      <w:r w:rsidR="005D3AE8">
        <w:rPr>
          <w:rFonts w:ascii="Times New Roman" w:hAnsi="Times New Roman" w:cs="Times New Roman"/>
        </w:rPr>
        <w:t>)</w:t>
      </w:r>
      <w:r w:rsidR="00E10117" w:rsidRPr="00F841AB">
        <w:rPr>
          <w:rFonts w:ascii="Times New Roman" w:hAnsi="Times New Roman" w:cs="Times New Roman"/>
        </w:rPr>
        <w:t>:</w:t>
      </w:r>
      <w:r w:rsidR="005D3AE8">
        <w:rPr>
          <w:rFonts w:ascii="Times New Roman" w:hAnsi="Times New Roman" w:cs="Times New Roman"/>
        </w:rPr>
        <w:t xml:space="preserve"> </w:t>
      </w:r>
      <w:r w:rsidR="00E10117" w:rsidRPr="00F841AB">
        <w:rPr>
          <w:rFonts w:ascii="Times New Roman" w:hAnsi="Times New Roman" w:cs="Times New Roman"/>
        </w:rPr>
        <w:t>709-15</w:t>
      </w:r>
      <w:r w:rsidR="005D3AE8">
        <w:rPr>
          <w:rFonts w:ascii="Times New Roman" w:hAnsi="Times New Roman" w:cs="Times New Roman"/>
        </w:rPr>
        <w:t>.</w:t>
      </w:r>
    </w:p>
    <w:p w14:paraId="511CEED2" w14:textId="38B92FC5" w:rsidR="00F73185" w:rsidRPr="00EE4EE9" w:rsidRDefault="00F73185" w:rsidP="00164E3A">
      <w:pPr>
        <w:pStyle w:val="Paragraphedeliste"/>
        <w:numPr>
          <w:ilvl w:val="0"/>
          <w:numId w:val="5"/>
        </w:numPr>
        <w:spacing w:line="360" w:lineRule="auto"/>
        <w:jc w:val="both"/>
        <w:rPr>
          <w:rFonts w:ascii="Times New Roman" w:hAnsi="Times New Roman" w:cs="Times New Roman"/>
        </w:rPr>
      </w:pPr>
      <w:r>
        <w:rPr>
          <w:rFonts w:ascii="Times New Roman" w:hAnsi="Times New Roman" w:cs="Times New Roman"/>
        </w:rPr>
        <w:t>H</w:t>
      </w:r>
      <w:r w:rsidR="00696324">
        <w:rPr>
          <w:rFonts w:ascii="Times New Roman" w:hAnsi="Times New Roman" w:cs="Times New Roman"/>
        </w:rPr>
        <w:t xml:space="preserve">aute </w:t>
      </w:r>
      <w:r>
        <w:rPr>
          <w:rFonts w:ascii="Times New Roman" w:hAnsi="Times New Roman" w:cs="Times New Roman"/>
        </w:rPr>
        <w:t>A</w:t>
      </w:r>
      <w:r w:rsidR="00696324">
        <w:rPr>
          <w:rFonts w:ascii="Times New Roman" w:hAnsi="Times New Roman" w:cs="Times New Roman"/>
        </w:rPr>
        <w:t xml:space="preserve">utorité de </w:t>
      </w:r>
      <w:r>
        <w:rPr>
          <w:rFonts w:ascii="Times New Roman" w:hAnsi="Times New Roman" w:cs="Times New Roman"/>
        </w:rPr>
        <w:t>S</w:t>
      </w:r>
      <w:r w:rsidR="00696324">
        <w:rPr>
          <w:rFonts w:ascii="Times New Roman" w:hAnsi="Times New Roman" w:cs="Times New Roman"/>
        </w:rPr>
        <w:t>anté (HAS)</w:t>
      </w:r>
      <w:r w:rsidR="00297F36">
        <w:rPr>
          <w:rFonts w:ascii="Times New Roman" w:hAnsi="Times New Roman" w:cs="Times New Roman"/>
        </w:rPr>
        <w:t>, Service Evaluation des Actes P</w:t>
      </w:r>
      <w:r w:rsidR="0037224A">
        <w:rPr>
          <w:rFonts w:ascii="Times New Roman" w:hAnsi="Times New Roman" w:cs="Times New Roman"/>
        </w:rPr>
        <w:t>rofessionnels (SEAP)</w:t>
      </w:r>
      <w:r>
        <w:rPr>
          <w:rFonts w:ascii="Times New Roman" w:hAnsi="Times New Roman" w:cs="Times New Roman"/>
        </w:rPr>
        <w:t>.</w:t>
      </w:r>
      <w:r w:rsidR="00297F36">
        <w:rPr>
          <w:rFonts w:ascii="Times New Roman" w:hAnsi="Times New Roman" w:cs="Times New Roman"/>
        </w:rPr>
        <w:t xml:space="preserve"> </w:t>
      </w:r>
      <w:r w:rsidR="00297F36" w:rsidRPr="00297F36">
        <w:rPr>
          <w:rFonts w:ascii="Times New Roman" w:hAnsi="Times New Roman" w:cs="Times New Roman"/>
        </w:rPr>
        <w:t>Aud</w:t>
      </w:r>
      <w:r w:rsidR="00297F36">
        <w:rPr>
          <w:rFonts w:ascii="Times New Roman" w:hAnsi="Times New Roman" w:cs="Times New Roman"/>
        </w:rPr>
        <w:t xml:space="preserve">ition : Jean-Claude </w:t>
      </w:r>
      <w:proofErr w:type="spellStart"/>
      <w:r w:rsidR="00297F36">
        <w:rPr>
          <w:rFonts w:ascii="Times New Roman" w:hAnsi="Times New Roman" w:cs="Times New Roman"/>
        </w:rPr>
        <w:t>Souberbielle</w:t>
      </w:r>
      <w:proofErr w:type="spellEnd"/>
      <w:r w:rsidR="00297F36" w:rsidRPr="00297F36">
        <w:rPr>
          <w:rFonts w:ascii="Times New Roman" w:hAnsi="Times New Roman" w:cs="Times New Roman"/>
        </w:rPr>
        <w:t>.</w:t>
      </w:r>
      <w:r>
        <w:rPr>
          <w:rFonts w:ascii="Times New Roman" w:hAnsi="Times New Roman" w:cs="Times New Roman"/>
        </w:rPr>
        <w:t xml:space="preserve"> Utilité clinique du dosage de la vitamine D. </w:t>
      </w:r>
      <w:r w:rsidR="00297F36">
        <w:rPr>
          <w:rFonts w:ascii="Times New Roman" w:hAnsi="Times New Roman" w:cs="Times New Roman"/>
        </w:rPr>
        <w:t xml:space="preserve">(www.has-sante.fr) </w:t>
      </w:r>
      <w:r>
        <w:rPr>
          <w:rFonts w:ascii="Times New Roman" w:hAnsi="Times New Roman" w:cs="Times New Roman"/>
        </w:rPr>
        <w:t>Octobre 2013</w:t>
      </w:r>
      <w:r w:rsidR="00297F36">
        <w:rPr>
          <w:rFonts w:ascii="Times New Roman" w:hAnsi="Times New Roman" w:cs="Times New Roman"/>
        </w:rPr>
        <w:t>.</w:t>
      </w:r>
    </w:p>
    <w:p w14:paraId="31B9A468" w14:textId="34379BA8" w:rsidR="00E10117" w:rsidRPr="00F841AB" w:rsidRDefault="00E10117" w:rsidP="00164E3A">
      <w:pPr>
        <w:pStyle w:val="Paragraphedeliste"/>
        <w:numPr>
          <w:ilvl w:val="0"/>
          <w:numId w:val="5"/>
        </w:numPr>
        <w:spacing w:line="360" w:lineRule="auto"/>
        <w:jc w:val="both"/>
        <w:rPr>
          <w:rFonts w:ascii="Times New Roman" w:hAnsi="Times New Roman" w:cs="Times New Roman"/>
        </w:rPr>
      </w:pPr>
      <w:r w:rsidRPr="00F841AB">
        <w:rPr>
          <w:rFonts w:ascii="Times New Roman" w:hAnsi="Times New Roman" w:cs="Times New Roman"/>
        </w:rPr>
        <w:t xml:space="preserve">Schoindre Y, Terrier B, Kahn JE. Vitamin </w:t>
      </w:r>
      <w:r w:rsidR="005D3AE8">
        <w:rPr>
          <w:rFonts w:ascii="Times New Roman" w:hAnsi="Times New Roman" w:cs="Times New Roman"/>
        </w:rPr>
        <w:t xml:space="preserve">D and </w:t>
      </w:r>
      <w:proofErr w:type="spellStart"/>
      <w:r w:rsidR="005D3AE8">
        <w:rPr>
          <w:rFonts w:ascii="Times New Roman" w:hAnsi="Times New Roman" w:cs="Times New Roman"/>
        </w:rPr>
        <w:t>autoimmunity</w:t>
      </w:r>
      <w:proofErr w:type="spellEnd"/>
      <w:r w:rsidR="005D3AE8">
        <w:rPr>
          <w:rFonts w:ascii="Times New Roman" w:hAnsi="Times New Roman" w:cs="Times New Roman"/>
        </w:rPr>
        <w:t>. Second part</w:t>
      </w:r>
      <w:r w:rsidRPr="00F841AB">
        <w:rPr>
          <w:rFonts w:ascii="Times New Roman" w:hAnsi="Times New Roman" w:cs="Times New Roman"/>
        </w:rPr>
        <w:t xml:space="preserve">: </w:t>
      </w:r>
      <w:proofErr w:type="spellStart"/>
      <w:r w:rsidRPr="00F841AB">
        <w:rPr>
          <w:rFonts w:ascii="Times New Roman" w:hAnsi="Times New Roman" w:cs="Times New Roman"/>
        </w:rPr>
        <w:t>clinical</w:t>
      </w:r>
      <w:proofErr w:type="spellEnd"/>
      <w:r w:rsidRPr="00F841AB">
        <w:rPr>
          <w:rFonts w:ascii="Times New Roman" w:hAnsi="Times New Roman" w:cs="Times New Roman"/>
        </w:rPr>
        <w:t xml:space="preserve"> aspects. </w:t>
      </w:r>
      <w:proofErr w:type="spellStart"/>
      <w:r w:rsidR="00854E96">
        <w:rPr>
          <w:rFonts w:ascii="Times New Roman" w:hAnsi="Times New Roman" w:cs="Times New Roman"/>
        </w:rPr>
        <w:t>Rev</w:t>
      </w:r>
      <w:proofErr w:type="spellEnd"/>
      <w:r w:rsidR="00854E96">
        <w:rPr>
          <w:rFonts w:ascii="Times New Roman" w:hAnsi="Times New Roman" w:cs="Times New Roman"/>
        </w:rPr>
        <w:t xml:space="preserve"> Med Interne </w:t>
      </w:r>
      <w:r w:rsidR="005D3AE8">
        <w:rPr>
          <w:rFonts w:ascii="Times New Roman" w:hAnsi="Times New Roman" w:cs="Times New Roman"/>
        </w:rPr>
        <w:t>2012 (33):</w:t>
      </w:r>
      <w:r w:rsidRPr="00F841AB">
        <w:rPr>
          <w:rFonts w:ascii="Times New Roman" w:hAnsi="Times New Roman" w:cs="Times New Roman"/>
        </w:rPr>
        <w:t xml:space="preserve"> 87-93</w:t>
      </w:r>
      <w:r w:rsidR="005D3AE8">
        <w:rPr>
          <w:rFonts w:ascii="Times New Roman" w:hAnsi="Times New Roman" w:cs="Times New Roman"/>
        </w:rPr>
        <w:t>.</w:t>
      </w:r>
    </w:p>
    <w:p w14:paraId="07080909" w14:textId="77777777" w:rsidR="003822AA" w:rsidRPr="00F841AB" w:rsidRDefault="003822AA" w:rsidP="00AC7336">
      <w:pPr>
        <w:jc w:val="both"/>
        <w:rPr>
          <w:rFonts w:ascii="Times New Roman" w:hAnsi="Times New Roman" w:cs="Times New Roman"/>
        </w:rPr>
      </w:pPr>
    </w:p>
    <w:p w14:paraId="3749C367" w14:textId="77777777" w:rsidR="00DF58C7" w:rsidRPr="00F841AB" w:rsidRDefault="00DF58C7" w:rsidP="00AC7336">
      <w:pPr>
        <w:jc w:val="both"/>
        <w:rPr>
          <w:rFonts w:ascii="Times New Roman" w:hAnsi="Times New Roman" w:cs="Times New Roman"/>
        </w:rPr>
      </w:pPr>
    </w:p>
    <w:p w14:paraId="253C6D35" w14:textId="6855D292" w:rsidR="00DF58C7" w:rsidRPr="00F841AB" w:rsidRDefault="00E67C03" w:rsidP="00AC7336">
      <w:pPr>
        <w:jc w:val="both"/>
        <w:rPr>
          <w:rFonts w:ascii="Times New Roman" w:hAnsi="Times New Roman" w:cs="Times New Roman"/>
          <w:b/>
        </w:rPr>
      </w:pPr>
      <w:r w:rsidRPr="00F841AB">
        <w:rPr>
          <w:rFonts w:ascii="Times New Roman" w:hAnsi="Times New Roman" w:cs="Times New Roman"/>
          <w:b/>
        </w:rPr>
        <w:br w:type="page"/>
      </w:r>
    </w:p>
    <w:p w14:paraId="0182C767" w14:textId="50908E31" w:rsidR="001B1792" w:rsidRPr="00BA0D81" w:rsidRDefault="003555CD" w:rsidP="00BA0D81">
      <w:pPr>
        <w:pStyle w:val="Titre2"/>
        <w:numPr>
          <w:ilvl w:val="0"/>
          <w:numId w:val="9"/>
        </w:numPr>
        <w:spacing w:line="360" w:lineRule="auto"/>
        <w:jc w:val="both"/>
        <w:rPr>
          <w:rFonts w:ascii="Times New Roman" w:hAnsi="Times New Roman" w:cs="Times New Roman"/>
          <w:color w:val="auto"/>
          <w:sz w:val="24"/>
          <w:szCs w:val="24"/>
        </w:rPr>
      </w:pPr>
      <w:bookmarkStart w:id="22" w:name="_Toc266704558"/>
      <w:r w:rsidRPr="00BA0D81">
        <w:rPr>
          <w:rFonts w:ascii="Times New Roman" w:hAnsi="Times New Roman" w:cs="Times New Roman"/>
          <w:color w:val="auto"/>
          <w:sz w:val="24"/>
          <w:szCs w:val="24"/>
        </w:rPr>
        <w:t>TABLEAUX ET FIGURES</w:t>
      </w:r>
      <w:bookmarkEnd w:id="22"/>
    </w:p>
    <w:p w14:paraId="45E639AC" w14:textId="77777777" w:rsidR="00EE4EE9" w:rsidRPr="00F841AB" w:rsidRDefault="00EE4EE9" w:rsidP="00AC7336">
      <w:pPr>
        <w:jc w:val="both"/>
        <w:rPr>
          <w:rFonts w:ascii="Times New Roman" w:hAnsi="Times New Roman" w:cs="Times New Roman"/>
          <w:b/>
        </w:rPr>
      </w:pPr>
    </w:p>
    <w:p w14:paraId="115EF5A6" w14:textId="77777777" w:rsidR="003555CD" w:rsidRDefault="003555CD" w:rsidP="00A4040D">
      <w:pPr>
        <w:rPr>
          <w:u w:val="single"/>
        </w:rPr>
      </w:pPr>
    </w:p>
    <w:p w14:paraId="2D70B2E4" w14:textId="77777777" w:rsidR="003555CD" w:rsidRPr="00D6059B" w:rsidRDefault="003555CD" w:rsidP="00A4040D">
      <w:pPr>
        <w:rPr>
          <w:u w:val="single"/>
        </w:rPr>
      </w:pPr>
    </w:p>
    <w:p w14:paraId="36D56279" w14:textId="77777777" w:rsidR="00A4040D" w:rsidRDefault="00A4040D" w:rsidP="00A4040D">
      <w:r w:rsidRPr="00D6059B">
        <w:rPr>
          <w:noProof/>
        </w:rPr>
        <w:drawing>
          <wp:anchor distT="0" distB="0" distL="114300" distR="114300" simplePos="0" relativeHeight="251669504" behindDoc="0" locked="0" layoutInCell="1" allowOverlap="1" wp14:anchorId="332F8191" wp14:editId="408A67B3">
            <wp:simplePos x="0" y="0"/>
            <wp:positionH relativeFrom="column">
              <wp:posOffset>0</wp:posOffset>
            </wp:positionH>
            <wp:positionV relativeFrom="paragraph">
              <wp:posOffset>0</wp:posOffset>
            </wp:positionV>
            <wp:extent cx="5749925" cy="5118735"/>
            <wp:effectExtent l="0" t="0" r="0" b="12065"/>
            <wp:wrapThrough wrapText="bothSides">
              <wp:wrapPolygon edited="0">
                <wp:start x="0" y="0"/>
                <wp:lineTo x="0" y="21544"/>
                <wp:lineTo x="21469" y="21544"/>
                <wp:lineTo x="21469"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925" cy="511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B9A96" w14:textId="4DE1A0DB" w:rsidR="003555CD" w:rsidRDefault="003555CD" w:rsidP="003555CD">
      <w:pPr>
        <w:jc w:val="both"/>
        <w:rPr>
          <w:rFonts w:ascii="Times New Roman" w:hAnsi="Times New Roman" w:cs="Times New Roman"/>
        </w:rPr>
      </w:pPr>
      <w:r w:rsidRPr="007D6128">
        <w:rPr>
          <w:rFonts w:ascii="Times New Roman" w:hAnsi="Times New Roman" w:cs="Times New Roman"/>
        </w:rPr>
        <w:t>Figure 1 </w:t>
      </w:r>
      <w:r w:rsidR="000B2E4D" w:rsidRPr="00F841AB">
        <w:rPr>
          <w:rFonts w:ascii="Times New Roman" w:hAnsi="Times New Roman" w:cs="Times New Roman"/>
        </w:rPr>
        <w:t>(Orton SM et al, 2011)</w:t>
      </w:r>
      <w:r w:rsidR="000B2E4D">
        <w:rPr>
          <w:rFonts w:ascii="Times New Roman" w:hAnsi="Times New Roman" w:cs="Times New Roman"/>
        </w:rPr>
        <w:t xml:space="preserve"> </w:t>
      </w:r>
      <w:r w:rsidRPr="007D6128">
        <w:rPr>
          <w:rFonts w:ascii="Times New Roman" w:hAnsi="Times New Roman" w:cs="Times New Roman"/>
        </w:rPr>
        <w:t>: relation entre exposition aux UVB, latitude et prévalence de la SEP en France</w:t>
      </w:r>
      <w:r>
        <w:rPr>
          <w:rFonts w:ascii="Times New Roman" w:hAnsi="Times New Roman" w:cs="Times New Roman"/>
        </w:rPr>
        <w:t>.</w:t>
      </w:r>
    </w:p>
    <w:p w14:paraId="21B64A74" w14:textId="77777777" w:rsidR="003555CD" w:rsidRPr="003555CD" w:rsidRDefault="003555CD" w:rsidP="003555CD">
      <w:pPr>
        <w:jc w:val="both"/>
        <w:rPr>
          <w:rFonts w:ascii="Times New Roman" w:hAnsi="Times New Roman" w:cs="Times New Roman"/>
          <w:u w:val="single"/>
        </w:rPr>
      </w:pPr>
      <w:r>
        <w:rPr>
          <w:rFonts w:ascii="Times New Roman" w:hAnsi="Times New Roman" w:cs="Times New Roman"/>
        </w:rPr>
        <w:t>En France, le gradient Nord-Sud est démontré par un ratio de la prévalence de la SEP d’environ 2 :1 entre les zones les moins exposées aux UVB (5 Wh/m</w:t>
      </w:r>
      <w:r w:rsidRPr="003555CD">
        <w:rPr>
          <w:rFonts w:ascii="Times New Roman" w:hAnsi="Times New Roman" w:cs="Times New Roman"/>
          <w:vertAlign w:val="superscript"/>
        </w:rPr>
        <w:t>2</w:t>
      </w:r>
      <w:r>
        <w:rPr>
          <w:u w:val="single"/>
        </w:rPr>
        <w:t>)</w:t>
      </w:r>
      <w:r>
        <w:t xml:space="preserve"> et les zones les plus exposées (10.0 </w:t>
      </w:r>
      <w:r>
        <w:rPr>
          <w:rFonts w:ascii="Times New Roman" w:hAnsi="Times New Roman" w:cs="Times New Roman"/>
        </w:rPr>
        <w:t>Wh/m</w:t>
      </w:r>
      <w:r w:rsidRPr="003555CD">
        <w:rPr>
          <w:rFonts w:ascii="Times New Roman" w:hAnsi="Times New Roman" w:cs="Times New Roman"/>
          <w:vertAlign w:val="superscript"/>
        </w:rPr>
        <w:t>2</w:t>
      </w:r>
      <w:r>
        <w:rPr>
          <w:u w:val="single"/>
        </w:rPr>
        <w:t>)</w:t>
      </w:r>
    </w:p>
    <w:p w14:paraId="02B58169" w14:textId="77777777" w:rsidR="00E67C03" w:rsidRDefault="00E67C03">
      <w:pPr>
        <w:rPr>
          <w:rFonts w:ascii="Times New Roman" w:hAnsi="Times New Roman" w:cs="Times New Roman"/>
        </w:rPr>
      </w:pPr>
      <w:r>
        <w:rPr>
          <w:rFonts w:ascii="Times New Roman" w:hAnsi="Times New Roman" w:cs="Times New Roman"/>
        </w:rPr>
        <w:br w:type="page"/>
      </w:r>
    </w:p>
    <w:p w14:paraId="08323FD0" w14:textId="77777777" w:rsidR="00E67C03" w:rsidRDefault="00E67C03" w:rsidP="00A4040D">
      <w:pPr>
        <w:rPr>
          <w:rFonts w:ascii="Times New Roman" w:hAnsi="Times New Roman" w:cs="Times New Roman"/>
        </w:rPr>
      </w:pPr>
    </w:p>
    <w:p w14:paraId="238909FB" w14:textId="77777777" w:rsidR="00A4040D" w:rsidRDefault="00A4040D" w:rsidP="00A4040D">
      <w:pPr>
        <w:rPr>
          <w:rFonts w:ascii="Times New Roman" w:hAnsi="Times New Roman" w:cs="Times New Roman"/>
        </w:rPr>
      </w:pPr>
      <w:r w:rsidRPr="00150024">
        <w:rPr>
          <w:noProof/>
        </w:rPr>
        <w:drawing>
          <wp:anchor distT="0" distB="0" distL="114300" distR="114300" simplePos="0" relativeHeight="251671552" behindDoc="0" locked="0" layoutInCell="1" allowOverlap="1" wp14:anchorId="5B509C2D" wp14:editId="3E845AD1">
            <wp:simplePos x="0" y="0"/>
            <wp:positionH relativeFrom="column">
              <wp:posOffset>0</wp:posOffset>
            </wp:positionH>
            <wp:positionV relativeFrom="paragraph">
              <wp:posOffset>0</wp:posOffset>
            </wp:positionV>
            <wp:extent cx="5751195" cy="5997575"/>
            <wp:effectExtent l="0" t="0" r="0" b="0"/>
            <wp:wrapThrough wrapText="bothSides">
              <wp:wrapPolygon edited="0">
                <wp:start x="0" y="0"/>
                <wp:lineTo x="0" y="21497"/>
                <wp:lineTo x="21464" y="21497"/>
                <wp:lineTo x="21464"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1195" cy="599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AE6C5" w14:textId="710A9DCF" w:rsidR="00243FA0" w:rsidRDefault="00243FA0" w:rsidP="00243FA0">
      <w:pPr>
        <w:jc w:val="both"/>
        <w:rPr>
          <w:rFonts w:ascii="Times New Roman" w:hAnsi="Times New Roman" w:cs="Times New Roman"/>
        </w:rPr>
      </w:pPr>
      <w:r>
        <w:rPr>
          <w:rFonts w:ascii="Times New Roman" w:hAnsi="Times New Roman" w:cs="Times New Roman"/>
        </w:rPr>
        <w:t>Figure 2 </w:t>
      </w:r>
      <w:r w:rsidR="00FB4CCA">
        <w:rPr>
          <w:rFonts w:ascii="Times New Roman" w:hAnsi="Times New Roman" w:cs="Times New Roman"/>
        </w:rPr>
        <w:t xml:space="preserve">(Orton SM et al, 2011) </w:t>
      </w:r>
      <w:r>
        <w:rPr>
          <w:rFonts w:ascii="Times New Roman" w:hAnsi="Times New Roman" w:cs="Times New Roman"/>
        </w:rPr>
        <w:t>: corrélation entre exposition aux UVB et prévalence de la SEP chez les Femmes et les Hommes dans 22 régions françaises.</w:t>
      </w:r>
    </w:p>
    <w:p w14:paraId="34E3C2D9" w14:textId="36C1F2D5" w:rsidR="00243FA0" w:rsidRDefault="00243FA0" w:rsidP="00243FA0">
      <w:pPr>
        <w:jc w:val="both"/>
        <w:rPr>
          <w:rFonts w:ascii="Times New Roman" w:hAnsi="Times New Roman" w:cs="Times New Roman"/>
        </w:rPr>
      </w:pPr>
      <w:r>
        <w:rPr>
          <w:rFonts w:ascii="Times New Roman" w:hAnsi="Times New Roman" w:cs="Times New Roman"/>
        </w:rPr>
        <w:t>La corrélation est plus marquée entre le niveau de rayonnement UVB et la prévalence de la SEP chez les Femmes (cercles rouges</w:t>
      </w:r>
      <w:r w:rsidR="008127F7">
        <w:rPr>
          <w:rFonts w:ascii="Times New Roman" w:hAnsi="Times New Roman" w:cs="Times New Roman"/>
        </w:rPr>
        <w:t>, r=-0,76</w:t>
      </w:r>
      <w:r>
        <w:rPr>
          <w:rFonts w:ascii="Times New Roman" w:hAnsi="Times New Roman" w:cs="Times New Roman"/>
        </w:rPr>
        <w:t>) que chez les Hommes (carrés noirs</w:t>
      </w:r>
      <w:r w:rsidR="008127F7">
        <w:rPr>
          <w:rFonts w:ascii="Times New Roman" w:hAnsi="Times New Roman" w:cs="Times New Roman"/>
        </w:rPr>
        <w:t>, r=-0,46</w:t>
      </w:r>
      <w:r>
        <w:rPr>
          <w:rFonts w:ascii="Times New Roman" w:hAnsi="Times New Roman" w:cs="Times New Roman"/>
        </w:rPr>
        <w:t>)</w:t>
      </w:r>
    </w:p>
    <w:p w14:paraId="047C7468" w14:textId="77777777" w:rsidR="00E67C03" w:rsidRDefault="00E67C03">
      <w:r>
        <w:br w:type="page"/>
      </w:r>
    </w:p>
    <w:p w14:paraId="0F933ED4" w14:textId="20E79489" w:rsidR="009E517F" w:rsidRPr="00F841AB" w:rsidRDefault="009E517F" w:rsidP="00F841AB">
      <w:pPr>
        <w:jc w:val="both"/>
        <w:rPr>
          <w:rFonts w:ascii="Times New Roman" w:hAnsi="Times New Roman" w:cs="Times New Roman"/>
        </w:rPr>
      </w:pPr>
      <w:r w:rsidRPr="00F841AB">
        <w:rPr>
          <w:rFonts w:ascii="Times New Roman" w:hAnsi="Times New Roman" w:cs="Times New Roman"/>
        </w:rPr>
        <w:t>Ta</w:t>
      </w:r>
      <w:r w:rsidR="00E12A73">
        <w:rPr>
          <w:rFonts w:ascii="Times New Roman" w:hAnsi="Times New Roman" w:cs="Times New Roman"/>
        </w:rPr>
        <w:t>bleau 1 </w:t>
      </w:r>
      <w:r w:rsidR="003C73E0" w:rsidRPr="00F841AB">
        <w:rPr>
          <w:rFonts w:ascii="Times New Roman" w:hAnsi="Times New Roman" w:cs="Times New Roman"/>
        </w:rPr>
        <w:t>(Polman CH, 2011)</w:t>
      </w:r>
      <w:r w:rsidR="003C73E0">
        <w:rPr>
          <w:rFonts w:ascii="Times New Roman" w:hAnsi="Times New Roman" w:cs="Times New Roman"/>
        </w:rPr>
        <w:t xml:space="preserve"> </w:t>
      </w:r>
      <w:r w:rsidR="00E12A73">
        <w:rPr>
          <w:rFonts w:ascii="Times New Roman" w:hAnsi="Times New Roman" w:cs="Times New Roman"/>
        </w:rPr>
        <w:t>: critères diagnostiques</w:t>
      </w:r>
      <w:r w:rsidRPr="00F841AB">
        <w:rPr>
          <w:rFonts w:ascii="Times New Roman" w:hAnsi="Times New Roman" w:cs="Times New Roman"/>
        </w:rPr>
        <w:t xml:space="preserve"> de McDonald 2010 de la SEP</w:t>
      </w:r>
    </w:p>
    <w:p w14:paraId="4561FA7B" w14:textId="77777777" w:rsidR="009E517F" w:rsidRPr="00022BDE" w:rsidRDefault="009E517F" w:rsidP="009E517F"/>
    <w:p w14:paraId="5AD314AD" w14:textId="77777777" w:rsidR="009E517F" w:rsidRDefault="009E517F" w:rsidP="009E517F">
      <w:r w:rsidRPr="00DF1F28">
        <w:rPr>
          <w:noProof/>
        </w:rPr>
        <w:drawing>
          <wp:anchor distT="0" distB="0" distL="114300" distR="114300" simplePos="0" relativeHeight="251673600" behindDoc="0" locked="0" layoutInCell="1" allowOverlap="1" wp14:anchorId="6ECD2270" wp14:editId="4EAF0A9D">
            <wp:simplePos x="0" y="0"/>
            <wp:positionH relativeFrom="column">
              <wp:posOffset>0</wp:posOffset>
            </wp:positionH>
            <wp:positionV relativeFrom="paragraph">
              <wp:posOffset>0</wp:posOffset>
            </wp:positionV>
            <wp:extent cx="5756910" cy="7927975"/>
            <wp:effectExtent l="0" t="0" r="8890" b="0"/>
            <wp:wrapThrough wrapText="bothSides">
              <wp:wrapPolygon edited="0">
                <wp:start x="0" y="0"/>
                <wp:lineTo x="0" y="21522"/>
                <wp:lineTo x="21538" y="21522"/>
                <wp:lineTo x="21538"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792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04B2D" w14:textId="77777777" w:rsidR="009E517F" w:rsidRDefault="009E517F" w:rsidP="009E517F">
      <w:pPr>
        <w:rPr>
          <w:rFonts w:ascii="Times New Roman" w:hAnsi="Times New Roman" w:cs="Times New Roman"/>
          <w:bCs/>
        </w:rPr>
      </w:pPr>
    </w:p>
    <w:p w14:paraId="6260EC51" w14:textId="77777777" w:rsidR="009E517F" w:rsidRDefault="009E517F" w:rsidP="009E517F">
      <w:pPr>
        <w:rPr>
          <w:rFonts w:ascii="Times New Roman" w:hAnsi="Times New Roman" w:cs="Times New Roman"/>
          <w:bCs/>
        </w:rPr>
      </w:pPr>
      <w:r w:rsidRPr="0071416D">
        <w:rPr>
          <w:noProof/>
        </w:rPr>
        <w:drawing>
          <wp:anchor distT="0" distB="0" distL="114300" distR="114300" simplePos="0" relativeHeight="251675648" behindDoc="0" locked="0" layoutInCell="1" allowOverlap="1" wp14:anchorId="3B56B9A4" wp14:editId="091C96BB">
            <wp:simplePos x="0" y="0"/>
            <wp:positionH relativeFrom="column">
              <wp:posOffset>0</wp:posOffset>
            </wp:positionH>
            <wp:positionV relativeFrom="paragraph">
              <wp:posOffset>0</wp:posOffset>
            </wp:positionV>
            <wp:extent cx="5749925" cy="3420110"/>
            <wp:effectExtent l="0" t="0" r="0" b="8890"/>
            <wp:wrapThrough wrapText="bothSides">
              <wp:wrapPolygon edited="0">
                <wp:start x="0" y="0"/>
                <wp:lineTo x="0" y="21496"/>
                <wp:lineTo x="21469" y="21496"/>
                <wp:lineTo x="21469"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9925" cy="342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797F1" w14:textId="6BBC5B07" w:rsidR="00BE688B" w:rsidRDefault="00BE688B" w:rsidP="00BE688B">
      <w:pPr>
        <w:jc w:val="both"/>
        <w:rPr>
          <w:rFonts w:ascii="Times New Roman" w:hAnsi="Times New Roman" w:cs="Times New Roman"/>
          <w:bCs/>
        </w:rPr>
      </w:pPr>
      <w:r>
        <w:rPr>
          <w:rFonts w:ascii="Times New Roman" w:hAnsi="Times New Roman" w:cs="Times New Roman"/>
          <w:bCs/>
        </w:rPr>
        <w:t>Figure 3 </w:t>
      </w:r>
      <w:r w:rsidR="00D752C8" w:rsidRPr="00F841AB">
        <w:rPr>
          <w:rFonts w:ascii="Times New Roman" w:hAnsi="Times New Roman" w:cs="Times New Roman"/>
          <w:bCs/>
        </w:rPr>
        <w:t>(Wang Y, 2012)</w:t>
      </w:r>
      <w:r w:rsidR="00D752C8">
        <w:rPr>
          <w:rFonts w:ascii="Times New Roman" w:hAnsi="Times New Roman" w:cs="Times New Roman"/>
          <w:bCs/>
        </w:rPr>
        <w:t xml:space="preserve"> </w:t>
      </w:r>
      <w:r>
        <w:rPr>
          <w:rFonts w:ascii="Times New Roman" w:hAnsi="Times New Roman" w:cs="Times New Roman"/>
          <w:bCs/>
        </w:rPr>
        <w:t>: diminution significative du Cumulative Disease Index (CDI) versus contrôle (graph. A) chez les souris supplémentées en calcium (1,2% et 0,47%) et déficitaires en vitamine D (contrôlé par la mesure sérique du 25(OH) D).</w:t>
      </w:r>
    </w:p>
    <w:p w14:paraId="685CC367" w14:textId="77777777" w:rsidR="00BE688B" w:rsidRDefault="00BE688B" w:rsidP="00BE688B">
      <w:pPr>
        <w:jc w:val="both"/>
        <w:rPr>
          <w:rFonts w:ascii="Times New Roman" w:hAnsi="Times New Roman" w:cs="Times New Roman"/>
          <w:bCs/>
        </w:rPr>
      </w:pPr>
      <w:r>
        <w:rPr>
          <w:rFonts w:ascii="Times New Roman" w:hAnsi="Times New Roman" w:cs="Times New Roman"/>
          <w:bCs/>
        </w:rPr>
        <w:t>Chez les souris supplémentées en calcium, le score clinique est significativement diminué chez les souris déficitaires en vitamine D versus les souris non déficitaires en vitamine D (graph A).</w:t>
      </w:r>
    </w:p>
    <w:p w14:paraId="1D9A23CD" w14:textId="77777777" w:rsidR="00E67C03" w:rsidRDefault="00E67C03">
      <w:r>
        <w:br w:type="page"/>
      </w:r>
    </w:p>
    <w:p w14:paraId="29DDC405" w14:textId="77777777" w:rsidR="00425D4C" w:rsidRPr="00A2438E" w:rsidRDefault="00425D4C" w:rsidP="00425D4C">
      <w:r w:rsidRPr="005704DF">
        <w:rPr>
          <w:noProof/>
        </w:rPr>
        <w:drawing>
          <wp:anchor distT="0" distB="0" distL="114300" distR="114300" simplePos="0" relativeHeight="251689984" behindDoc="0" locked="0" layoutInCell="1" allowOverlap="1" wp14:anchorId="52A294D5" wp14:editId="4234864C">
            <wp:simplePos x="0" y="0"/>
            <wp:positionH relativeFrom="column">
              <wp:posOffset>0</wp:posOffset>
            </wp:positionH>
            <wp:positionV relativeFrom="paragraph">
              <wp:posOffset>0</wp:posOffset>
            </wp:positionV>
            <wp:extent cx="5755640" cy="5391785"/>
            <wp:effectExtent l="0" t="0" r="10160" b="0"/>
            <wp:wrapThrough wrapText="bothSides">
              <wp:wrapPolygon edited="0">
                <wp:start x="0" y="0"/>
                <wp:lineTo x="0" y="21470"/>
                <wp:lineTo x="21543" y="21470"/>
                <wp:lineTo x="21543"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640" cy="539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5B860" w14:textId="77777777" w:rsidR="00425D4C" w:rsidRDefault="00425D4C" w:rsidP="00425D4C">
      <w:pPr>
        <w:jc w:val="both"/>
        <w:rPr>
          <w:rFonts w:ascii="Times New Roman" w:hAnsi="Times New Roman" w:cs="Times New Roman"/>
        </w:rPr>
      </w:pPr>
    </w:p>
    <w:p w14:paraId="456F1C6E" w14:textId="66DE8871" w:rsidR="00425D4C" w:rsidRDefault="00425D4C" w:rsidP="00425D4C">
      <w:pPr>
        <w:jc w:val="both"/>
        <w:rPr>
          <w:rFonts w:ascii="Times New Roman" w:hAnsi="Times New Roman" w:cs="Times New Roman"/>
        </w:rPr>
      </w:pPr>
      <w:r>
        <w:rPr>
          <w:rFonts w:ascii="Times New Roman" w:hAnsi="Times New Roman" w:cs="Times New Roman"/>
        </w:rPr>
        <w:t>Figure 4</w:t>
      </w:r>
      <w:r w:rsidRPr="00F841AB">
        <w:rPr>
          <w:rFonts w:ascii="Times New Roman" w:hAnsi="Times New Roman" w:cs="Times New Roman"/>
        </w:rPr>
        <w:t> </w:t>
      </w:r>
      <w:r w:rsidR="00707C13" w:rsidRPr="00F841AB">
        <w:rPr>
          <w:rFonts w:ascii="Times New Roman" w:hAnsi="Times New Roman" w:cs="Times New Roman"/>
          <w:bCs/>
        </w:rPr>
        <w:t>(Smolders J, 2008)</w:t>
      </w:r>
      <w:r w:rsidR="00707C13">
        <w:rPr>
          <w:rFonts w:ascii="Times New Roman" w:hAnsi="Times New Roman" w:cs="Times New Roman"/>
          <w:bCs/>
        </w:rPr>
        <w:t xml:space="preserve"> </w:t>
      </w:r>
      <w:r w:rsidRPr="00F841AB">
        <w:rPr>
          <w:rFonts w:ascii="Times New Roman" w:hAnsi="Times New Roman" w:cs="Times New Roman"/>
        </w:rPr>
        <w:t>: représentation</w:t>
      </w:r>
      <w:r>
        <w:rPr>
          <w:rFonts w:ascii="Times New Roman" w:hAnsi="Times New Roman" w:cs="Times New Roman"/>
        </w:rPr>
        <w:t xml:space="preserve"> schématique de l’action immuno-</w:t>
      </w:r>
      <w:r w:rsidRPr="00F841AB">
        <w:rPr>
          <w:rFonts w:ascii="Times New Roman" w:hAnsi="Times New Roman" w:cs="Times New Roman"/>
        </w:rPr>
        <w:t>modulatrice de la vitamine D</w:t>
      </w:r>
      <w:r w:rsidR="00534AFB">
        <w:rPr>
          <w:rFonts w:ascii="Times New Roman" w:hAnsi="Times New Roman" w:cs="Times New Roman"/>
        </w:rPr>
        <w:t>. L’action de la vitamine D se fait</w:t>
      </w:r>
      <w:r w:rsidRPr="00F841AB">
        <w:rPr>
          <w:rFonts w:ascii="Times New Roman" w:hAnsi="Times New Roman" w:cs="Times New Roman"/>
        </w:rPr>
        <w:t xml:space="preserve"> par le rétablissement du ratio entre lymphocytes T</w:t>
      </w:r>
      <w:r>
        <w:rPr>
          <w:rFonts w:ascii="Times New Roman" w:hAnsi="Times New Roman" w:cs="Times New Roman"/>
        </w:rPr>
        <w:t>h</w:t>
      </w:r>
      <w:r w:rsidRPr="00F841AB">
        <w:rPr>
          <w:rFonts w:ascii="Times New Roman" w:hAnsi="Times New Roman" w:cs="Times New Roman"/>
        </w:rPr>
        <w:t>1 et T</w:t>
      </w:r>
      <w:r>
        <w:rPr>
          <w:rFonts w:ascii="Times New Roman" w:hAnsi="Times New Roman" w:cs="Times New Roman"/>
        </w:rPr>
        <w:t>h</w:t>
      </w:r>
      <w:r w:rsidRPr="00F841AB">
        <w:rPr>
          <w:rFonts w:ascii="Times New Roman" w:hAnsi="Times New Roman" w:cs="Times New Roman"/>
        </w:rPr>
        <w:t>2</w:t>
      </w:r>
      <w:r>
        <w:rPr>
          <w:rFonts w:ascii="Times New Roman" w:hAnsi="Times New Roman" w:cs="Times New Roman"/>
        </w:rPr>
        <w:t xml:space="preserve"> médié par les lymphocytes T régulateurs</w:t>
      </w:r>
      <w:r w:rsidRPr="00F841AB">
        <w:rPr>
          <w:rFonts w:ascii="Times New Roman" w:hAnsi="Times New Roman" w:cs="Times New Roman"/>
        </w:rPr>
        <w:t>.</w:t>
      </w:r>
    </w:p>
    <w:p w14:paraId="5ED7C29A" w14:textId="77777777" w:rsidR="0083012E" w:rsidRDefault="0083012E" w:rsidP="009E517F"/>
    <w:p w14:paraId="13A2D743" w14:textId="77777777" w:rsidR="00BE688B" w:rsidRDefault="00BE688B" w:rsidP="009E517F"/>
    <w:p w14:paraId="6928CEFF" w14:textId="77777777" w:rsidR="00BE688B" w:rsidRDefault="00BE688B" w:rsidP="009E517F"/>
    <w:p w14:paraId="5D9A0C8A" w14:textId="77777777" w:rsidR="00BE688B" w:rsidRDefault="00BE688B" w:rsidP="009E517F"/>
    <w:p w14:paraId="1A22CD9F" w14:textId="77777777" w:rsidR="00BE688B" w:rsidRDefault="00BE688B" w:rsidP="00BE688B">
      <w:pPr>
        <w:jc w:val="both"/>
        <w:rPr>
          <w:rFonts w:ascii="Times New Roman" w:hAnsi="Times New Roman" w:cs="Times New Roman"/>
        </w:rPr>
      </w:pPr>
    </w:p>
    <w:p w14:paraId="44371A50" w14:textId="77777777" w:rsidR="00BE688B" w:rsidRDefault="00BE688B" w:rsidP="00BE688B">
      <w:pPr>
        <w:jc w:val="both"/>
        <w:rPr>
          <w:rFonts w:ascii="Times New Roman" w:hAnsi="Times New Roman" w:cs="Times New Roman"/>
        </w:rPr>
      </w:pPr>
    </w:p>
    <w:p w14:paraId="10F948D4" w14:textId="77777777" w:rsidR="00BE688B" w:rsidRDefault="00BE688B" w:rsidP="00BE688B">
      <w:pPr>
        <w:jc w:val="both"/>
        <w:rPr>
          <w:rFonts w:ascii="Times New Roman" w:hAnsi="Times New Roman" w:cs="Times New Roman"/>
        </w:rPr>
      </w:pPr>
    </w:p>
    <w:p w14:paraId="0B4D828C" w14:textId="585516B9" w:rsidR="0083012E" w:rsidRDefault="009E517F" w:rsidP="009E517F">
      <w:r w:rsidRPr="00AB2678">
        <w:rPr>
          <w:noProof/>
        </w:rPr>
        <w:drawing>
          <wp:anchor distT="0" distB="0" distL="114300" distR="114300" simplePos="0" relativeHeight="251677696" behindDoc="0" locked="0" layoutInCell="1" allowOverlap="1" wp14:anchorId="0A5B252F" wp14:editId="34DAB334">
            <wp:simplePos x="0" y="0"/>
            <wp:positionH relativeFrom="column">
              <wp:posOffset>0</wp:posOffset>
            </wp:positionH>
            <wp:positionV relativeFrom="paragraph">
              <wp:posOffset>0</wp:posOffset>
            </wp:positionV>
            <wp:extent cx="5755005" cy="5230495"/>
            <wp:effectExtent l="0" t="0" r="10795" b="1905"/>
            <wp:wrapThrough wrapText="bothSides">
              <wp:wrapPolygon edited="0">
                <wp:start x="0" y="0"/>
                <wp:lineTo x="0" y="21503"/>
                <wp:lineTo x="21545" y="21503"/>
                <wp:lineTo x="21545"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5230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D9933" w14:textId="581CE7C4" w:rsidR="00BE688B" w:rsidRDefault="00425D4C" w:rsidP="00BE688B">
      <w:pPr>
        <w:jc w:val="both"/>
        <w:rPr>
          <w:rFonts w:ascii="Times New Roman" w:hAnsi="Times New Roman" w:cs="Times New Roman"/>
        </w:rPr>
      </w:pPr>
      <w:r>
        <w:rPr>
          <w:rFonts w:ascii="Times New Roman" w:hAnsi="Times New Roman" w:cs="Times New Roman"/>
        </w:rPr>
        <w:t>Figure 5</w:t>
      </w:r>
      <w:r w:rsidR="00BE688B" w:rsidRPr="00F841AB">
        <w:rPr>
          <w:rFonts w:ascii="Times New Roman" w:hAnsi="Times New Roman" w:cs="Times New Roman"/>
        </w:rPr>
        <w:t> </w:t>
      </w:r>
      <w:r w:rsidR="00DB5E73" w:rsidRPr="00F841AB">
        <w:rPr>
          <w:rFonts w:ascii="Times New Roman" w:hAnsi="Times New Roman" w:cs="Times New Roman"/>
        </w:rPr>
        <w:t>(Van Etten E, 2007)</w:t>
      </w:r>
      <w:r w:rsidR="00DB5E73">
        <w:rPr>
          <w:rFonts w:ascii="Times New Roman" w:hAnsi="Times New Roman" w:cs="Times New Roman"/>
        </w:rPr>
        <w:t xml:space="preserve"> </w:t>
      </w:r>
      <w:r w:rsidR="00BE688B" w:rsidRPr="00F841AB">
        <w:rPr>
          <w:rFonts w:ascii="Times New Roman" w:hAnsi="Times New Roman" w:cs="Times New Roman"/>
        </w:rPr>
        <w:t>: bénéfices de l’adjonction d’un analogue de la vitamine D (TX527) à l’interféron bêta et la cyclosporine sur l’index de sévérité de la maladie (graph. C) et sur les symptôme</w:t>
      </w:r>
      <w:r w:rsidR="00BE688B">
        <w:rPr>
          <w:rFonts w:ascii="Times New Roman" w:hAnsi="Times New Roman" w:cs="Times New Roman"/>
        </w:rPr>
        <w:t>s dont la paralysie (graph. F).</w:t>
      </w:r>
    </w:p>
    <w:p w14:paraId="5355A44D" w14:textId="21138D0D" w:rsidR="00BE688B" w:rsidRPr="00F841AB" w:rsidRDefault="00832AE8" w:rsidP="00BE688B">
      <w:pPr>
        <w:jc w:val="both"/>
        <w:rPr>
          <w:rFonts w:ascii="Times New Roman" w:hAnsi="Times New Roman" w:cs="Times New Roman"/>
        </w:rPr>
      </w:pPr>
      <w:r>
        <w:rPr>
          <w:rFonts w:ascii="Times New Roman" w:hAnsi="Times New Roman" w:cs="Times New Roman"/>
        </w:rPr>
        <w:t>L’adjonction d’un analogue de la vitamine D (TX527) à l’interféron bêta permet une amélioration significative de l’index de sévérité de l’EAE (graph C)</w:t>
      </w:r>
      <w:r w:rsidR="00851890">
        <w:rPr>
          <w:rFonts w:ascii="Times New Roman" w:hAnsi="Times New Roman" w:cs="Times New Roman"/>
        </w:rPr>
        <w:t xml:space="preserve"> et du</w:t>
      </w:r>
      <w:r w:rsidR="005A66A7">
        <w:rPr>
          <w:rFonts w:ascii="Times New Roman" w:hAnsi="Times New Roman" w:cs="Times New Roman"/>
        </w:rPr>
        <w:t xml:space="preserve"> taux de survie sans paralysie (graph. F)</w:t>
      </w:r>
      <w:r>
        <w:rPr>
          <w:rFonts w:ascii="Times New Roman" w:hAnsi="Times New Roman" w:cs="Times New Roman"/>
        </w:rPr>
        <w:t>. Par ailleurs,</w:t>
      </w:r>
      <w:r w:rsidR="00BE688B" w:rsidRPr="00F841AB">
        <w:rPr>
          <w:rFonts w:ascii="Times New Roman" w:hAnsi="Times New Roman" w:cs="Times New Roman"/>
        </w:rPr>
        <w:t xml:space="preserve"> la seule association interféron bêta et cyclosporine n’améliore pas </w:t>
      </w:r>
      <w:r>
        <w:rPr>
          <w:rFonts w:ascii="Times New Roman" w:hAnsi="Times New Roman" w:cs="Times New Roman"/>
        </w:rPr>
        <w:t xml:space="preserve">significativement </w:t>
      </w:r>
      <w:r w:rsidR="00BE688B" w:rsidRPr="00F841AB">
        <w:rPr>
          <w:rFonts w:ascii="Times New Roman" w:hAnsi="Times New Roman" w:cs="Times New Roman"/>
        </w:rPr>
        <w:t>l’index de sévérité de la maladie (graph. B) ni la paralysie (graph. E).</w:t>
      </w:r>
    </w:p>
    <w:p w14:paraId="466BB7B8" w14:textId="77777777" w:rsidR="00BE688B" w:rsidRDefault="00BE688B" w:rsidP="00F841AB">
      <w:pPr>
        <w:jc w:val="both"/>
        <w:rPr>
          <w:rFonts w:ascii="Times New Roman" w:hAnsi="Times New Roman" w:cs="Times New Roman"/>
        </w:rPr>
      </w:pPr>
    </w:p>
    <w:p w14:paraId="2D73EB5B" w14:textId="77777777" w:rsidR="00BE688B" w:rsidRDefault="00BE688B" w:rsidP="00F841AB">
      <w:pPr>
        <w:jc w:val="both"/>
        <w:rPr>
          <w:rFonts w:ascii="Times New Roman" w:hAnsi="Times New Roman" w:cs="Times New Roman"/>
        </w:rPr>
      </w:pPr>
    </w:p>
    <w:p w14:paraId="5318CFE9" w14:textId="77777777" w:rsidR="00BE688B" w:rsidRDefault="00BE688B" w:rsidP="00F841AB">
      <w:pPr>
        <w:jc w:val="both"/>
        <w:rPr>
          <w:rFonts w:ascii="Times New Roman" w:hAnsi="Times New Roman" w:cs="Times New Roman"/>
        </w:rPr>
      </w:pPr>
    </w:p>
    <w:p w14:paraId="79ECECEA" w14:textId="77777777" w:rsidR="00BE688B" w:rsidRDefault="00BE688B" w:rsidP="00F841AB">
      <w:pPr>
        <w:jc w:val="both"/>
        <w:rPr>
          <w:rFonts w:ascii="Times New Roman" w:hAnsi="Times New Roman" w:cs="Times New Roman"/>
        </w:rPr>
      </w:pPr>
    </w:p>
    <w:p w14:paraId="4AF46C05" w14:textId="77777777" w:rsidR="007733EA" w:rsidRDefault="007733EA" w:rsidP="009E517F"/>
    <w:p w14:paraId="1DE0E924" w14:textId="77777777" w:rsidR="007733EA" w:rsidRDefault="007733EA" w:rsidP="009E517F"/>
    <w:p w14:paraId="75C0C3B7" w14:textId="15546260" w:rsidR="0083012E" w:rsidRDefault="0083012E" w:rsidP="009E517F">
      <w:r w:rsidRPr="0083012E">
        <w:rPr>
          <w:noProof/>
        </w:rPr>
        <w:drawing>
          <wp:anchor distT="0" distB="0" distL="114300" distR="114300" simplePos="0" relativeHeight="251687936" behindDoc="0" locked="0" layoutInCell="1" allowOverlap="1" wp14:anchorId="2C25F5E7" wp14:editId="186FD53E">
            <wp:simplePos x="0" y="0"/>
            <wp:positionH relativeFrom="column">
              <wp:posOffset>0</wp:posOffset>
            </wp:positionH>
            <wp:positionV relativeFrom="paragraph">
              <wp:posOffset>0</wp:posOffset>
            </wp:positionV>
            <wp:extent cx="5756275" cy="6125845"/>
            <wp:effectExtent l="0" t="0" r="9525" b="0"/>
            <wp:wrapThrough wrapText="bothSides">
              <wp:wrapPolygon edited="0">
                <wp:start x="0" y="0"/>
                <wp:lineTo x="0" y="21495"/>
                <wp:lineTo x="21540" y="21495"/>
                <wp:lineTo x="21540"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275" cy="6125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CBE14" w14:textId="77777777" w:rsidR="007733EA" w:rsidRDefault="007733EA" w:rsidP="00F841AB">
      <w:pPr>
        <w:jc w:val="both"/>
        <w:rPr>
          <w:rFonts w:ascii="Times New Roman" w:hAnsi="Times New Roman" w:cs="Times New Roman"/>
        </w:rPr>
      </w:pPr>
    </w:p>
    <w:p w14:paraId="09CEB3B9" w14:textId="05EF8987" w:rsidR="007733EA" w:rsidRDefault="00425D4C" w:rsidP="007733EA">
      <w:pPr>
        <w:jc w:val="both"/>
        <w:rPr>
          <w:rFonts w:ascii="Times New Roman" w:hAnsi="Times New Roman" w:cs="Times New Roman"/>
        </w:rPr>
      </w:pPr>
      <w:r>
        <w:rPr>
          <w:rFonts w:ascii="Times New Roman" w:hAnsi="Times New Roman" w:cs="Times New Roman"/>
        </w:rPr>
        <w:t>Figure 6</w:t>
      </w:r>
      <w:r w:rsidR="007733EA" w:rsidRPr="00F841AB">
        <w:rPr>
          <w:rFonts w:ascii="Times New Roman" w:hAnsi="Times New Roman" w:cs="Times New Roman"/>
        </w:rPr>
        <w:t> </w:t>
      </w:r>
      <w:r w:rsidR="00D40D48" w:rsidRPr="00F841AB">
        <w:rPr>
          <w:rFonts w:ascii="Times New Roman" w:hAnsi="Times New Roman" w:cs="Times New Roman"/>
        </w:rPr>
        <w:t>(Smolders J, 2008)</w:t>
      </w:r>
      <w:r w:rsidR="00D40D48">
        <w:rPr>
          <w:rFonts w:ascii="Times New Roman" w:hAnsi="Times New Roman" w:cs="Times New Roman"/>
        </w:rPr>
        <w:t xml:space="preserve"> </w:t>
      </w:r>
      <w:r w:rsidR="007733EA" w:rsidRPr="00F841AB">
        <w:rPr>
          <w:rFonts w:ascii="Times New Roman" w:hAnsi="Times New Roman" w:cs="Times New Roman"/>
        </w:rPr>
        <w:t xml:space="preserve">: </w:t>
      </w:r>
      <w:r w:rsidR="007733EA">
        <w:rPr>
          <w:rFonts w:ascii="Times New Roman" w:hAnsi="Times New Roman" w:cs="Times New Roman"/>
        </w:rPr>
        <w:t>Métabolites de la vitamine D chez des patients porteurs d’une SEP RR avec et sans poussées.</w:t>
      </w:r>
    </w:p>
    <w:p w14:paraId="3D995766" w14:textId="20064D67" w:rsidR="00E8716D" w:rsidRDefault="007733EA" w:rsidP="00F841AB">
      <w:pPr>
        <w:jc w:val="both"/>
        <w:rPr>
          <w:rFonts w:ascii="Times New Roman" w:hAnsi="Times New Roman" w:cs="Times New Roman"/>
        </w:rPr>
      </w:pPr>
      <w:r w:rsidRPr="00F841AB">
        <w:rPr>
          <w:rFonts w:ascii="Times New Roman" w:hAnsi="Times New Roman" w:cs="Times New Roman"/>
        </w:rPr>
        <w:t xml:space="preserve">Mise en évidence de l’augmentation significative du taux de 25 (OH) D </w:t>
      </w:r>
      <w:r w:rsidR="00E038DF">
        <w:rPr>
          <w:rFonts w:ascii="Times New Roman" w:hAnsi="Times New Roman" w:cs="Times New Roman"/>
        </w:rPr>
        <w:t xml:space="preserve">et de </w:t>
      </w:r>
      <w:r w:rsidR="00E038DF" w:rsidRPr="00F841AB">
        <w:rPr>
          <w:rFonts w:ascii="Times New Roman" w:hAnsi="Times New Roman" w:cs="Times New Roman"/>
        </w:rPr>
        <w:t xml:space="preserve">1,25 (OH)2D </w:t>
      </w:r>
      <w:r w:rsidRPr="00F841AB">
        <w:rPr>
          <w:rFonts w:ascii="Times New Roman" w:hAnsi="Times New Roman" w:cs="Times New Roman"/>
        </w:rPr>
        <w:t>chez les patients ne présentant pas de poussée versus les patients présentant au mo</w:t>
      </w:r>
      <w:r w:rsidR="00E038DF">
        <w:rPr>
          <w:rFonts w:ascii="Times New Roman" w:hAnsi="Times New Roman" w:cs="Times New Roman"/>
        </w:rPr>
        <w:t>ins une poussée.</w:t>
      </w:r>
    </w:p>
    <w:p w14:paraId="3EBAAF0F" w14:textId="77777777" w:rsidR="00E8716D" w:rsidRDefault="00E8716D" w:rsidP="00F841AB">
      <w:pPr>
        <w:jc w:val="both"/>
        <w:rPr>
          <w:rFonts w:ascii="Times New Roman" w:hAnsi="Times New Roman" w:cs="Times New Roman"/>
        </w:rPr>
      </w:pPr>
    </w:p>
    <w:p w14:paraId="1ADAA579" w14:textId="77777777" w:rsidR="00E8716D" w:rsidRDefault="00E8716D" w:rsidP="00F841AB">
      <w:pPr>
        <w:jc w:val="both"/>
        <w:rPr>
          <w:rFonts w:ascii="Times New Roman" w:hAnsi="Times New Roman" w:cs="Times New Roman"/>
        </w:rPr>
      </w:pPr>
    </w:p>
    <w:p w14:paraId="25ED8AFA" w14:textId="77777777" w:rsidR="00D0071A" w:rsidRDefault="00D0071A" w:rsidP="00F841AB">
      <w:pPr>
        <w:jc w:val="both"/>
        <w:rPr>
          <w:rFonts w:ascii="Times New Roman" w:hAnsi="Times New Roman" w:cs="Times New Roman"/>
        </w:rPr>
      </w:pPr>
    </w:p>
    <w:p w14:paraId="24F95776" w14:textId="77777777" w:rsidR="00D0071A" w:rsidRDefault="00D0071A" w:rsidP="00F841AB">
      <w:pPr>
        <w:jc w:val="both"/>
        <w:rPr>
          <w:rFonts w:ascii="Times New Roman" w:hAnsi="Times New Roman" w:cs="Times New Roman"/>
        </w:rPr>
      </w:pPr>
    </w:p>
    <w:p w14:paraId="0C9D1E04" w14:textId="77777777" w:rsidR="00D0071A" w:rsidRDefault="00D0071A" w:rsidP="00F841AB">
      <w:pPr>
        <w:jc w:val="both"/>
        <w:rPr>
          <w:rFonts w:ascii="Times New Roman" w:hAnsi="Times New Roman" w:cs="Times New Roman"/>
        </w:rPr>
      </w:pPr>
    </w:p>
    <w:p w14:paraId="02953242" w14:textId="77777777" w:rsidR="00D0071A" w:rsidRDefault="00D0071A" w:rsidP="00F841AB">
      <w:pPr>
        <w:jc w:val="both"/>
        <w:rPr>
          <w:rFonts w:ascii="Times New Roman" w:hAnsi="Times New Roman" w:cs="Times New Roman"/>
        </w:rPr>
      </w:pPr>
    </w:p>
    <w:p w14:paraId="30B5C74C" w14:textId="77777777" w:rsidR="00D0071A" w:rsidRDefault="00D0071A" w:rsidP="00F841AB">
      <w:pPr>
        <w:jc w:val="both"/>
        <w:rPr>
          <w:rFonts w:ascii="Times New Roman" w:hAnsi="Times New Roman" w:cs="Times New Roman"/>
        </w:rPr>
      </w:pPr>
    </w:p>
    <w:p w14:paraId="48AB86BA" w14:textId="77777777" w:rsidR="00D0071A" w:rsidRDefault="00D0071A" w:rsidP="00F841AB">
      <w:pPr>
        <w:jc w:val="both"/>
        <w:rPr>
          <w:rFonts w:ascii="Times New Roman" w:hAnsi="Times New Roman" w:cs="Times New Roman"/>
        </w:rPr>
      </w:pPr>
    </w:p>
    <w:p w14:paraId="775C6F6C" w14:textId="139C61AC" w:rsidR="00D0071A" w:rsidRDefault="00D0071A" w:rsidP="00F841AB">
      <w:pPr>
        <w:jc w:val="both"/>
        <w:rPr>
          <w:rFonts w:ascii="Times New Roman" w:hAnsi="Times New Roman" w:cs="Times New Roman"/>
        </w:rPr>
      </w:pPr>
      <w:r w:rsidRPr="00D0071A">
        <w:rPr>
          <w:noProof/>
        </w:rPr>
        <w:drawing>
          <wp:anchor distT="0" distB="0" distL="114300" distR="114300" simplePos="0" relativeHeight="251692032" behindDoc="0" locked="0" layoutInCell="1" allowOverlap="1" wp14:anchorId="71B35908" wp14:editId="7ED02EB2">
            <wp:simplePos x="0" y="0"/>
            <wp:positionH relativeFrom="column">
              <wp:posOffset>0</wp:posOffset>
            </wp:positionH>
            <wp:positionV relativeFrom="paragraph">
              <wp:posOffset>0</wp:posOffset>
            </wp:positionV>
            <wp:extent cx="5756275" cy="2544445"/>
            <wp:effectExtent l="0" t="0" r="9525" b="0"/>
            <wp:wrapThrough wrapText="bothSides">
              <wp:wrapPolygon edited="0">
                <wp:start x="0" y="0"/>
                <wp:lineTo x="0" y="21347"/>
                <wp:lineTo x="21540" y="21347"/>
                <wp:lineTo x="21540"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275" cy="2544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6281E" w14:textId="0557F640" w:rsidR="00D0071A" w:rsidRDefault="00D0071A" w:rsidP="00F841AB">
      <w:pPr>
        <w:jc w:val="both"/>
        <w:rPr>
          <w:rFonts w:ascii="Times New Roman" w:hAnsi="Times New Roman" w:cs="Times New Roman"/>
        </w:rPr>
      </w:pPr>
      <w:r>
        <w:rPr>
          <w:rFonts w:ascii="Times New Roman" w:hAnsi="Times New Roman" w:cs="Times New Roman"/>
        </w:rPr>
        <w:t>Figure 7 </w:t>
      </w:r>
      <w:r w:rsidR="00E94F26">
        <w:rPr>
          <w:rFonts w:ascii="Times New Roman" w:hAnsi="Times New Roman" w:cs="Times New Roman"/>
        </w:rPr>
        <w:t xml:space="preserve">(Pierrot-Deseilligny C, 2012) </w:t>
      </w:r>
      <w:r>
        <w:rPr>
          <w:rFonts w:ascii="Times New Roman" w:hAnsi="Times New Roman" w:cs="Times New Roman"/>
        </w:rPr>
        <w:t>: Evolution du taux d’incidence des poussées en fonction du taux sérique de 25-OH-D.</w:t>
      </w:r>
    </w:p>
    <w:p w14:paraId="715BB276" w14:textId="5B94DD5E" w:rsidR="00D0071A" w:rsidRDefault="00CA6C22" w:rsidP="00F841AB">
      <w:pPr>
        <w:jc w:val="both"/>
        <w:rPr>
          <w:rFonts w:ascii="Times New Roman" w:hAnsi="Times New Roman" w:cs="Times New Roman"/>
        </w:rPr>
      </w:pPr>
      <w:r w:rsidRPr="00CA6C22">
        <w:rPr>
          <w:rFonts w:ascii="Times New Roman" w:hAnsi="Times New Roman" w:cs="Times New Roman"/>
        </w:rPr>
        <w:t xml:space="preserve">Quel que soit le groupe de patients étudié </w:t>
      </w:r>
      <w:r w:rsidR="00D0071A">
        <w:rPr>
          <w:rFonts w:ascii="Times New Roman" w:hAnsi="Times New Roman" w:cs="Times New Roman"/>
        </w:rPr>
        <w:t>(vitamine D démarrée après le traitement par immuno-modulateur</w:t>
      </w:r>
      <w:r w:rsidR="00324041">
        <w:rPr>
          <w:rFonts w:ascii="Times New Roman" w:hAnsi="Times New Roman" w:cs="Times New Roman"/>
        </w:rPr>
        <w:t> : barres bleues,</w:t>
      </w:r>
      <w:r w:rsidR="00D0071A">
        <w:rPr>
          <w:rFonts w:ascii="Times New Roman" w:hAnsi="Times New Roman" w:cs="Times New Roman"/>
        </w:rPr>
        <w:t xml:space="preserve"> ou dans un même temps</w:t>
      </w:r>
      <w:r w:rsidR="00324041">
        <w:rPr>
          <w:rFonts w:ascii="Times New Roman" w:hAnsi="Times New Roman" w:cs="Times New Roman"/>
        </w:rPr>
        <w:t> : barres rouges</w:t>
      </w:r>
      <w:r w:rsidR="00D0071A">
        <w:rPr>
          <w:rFonts w:ascii="Times New Roman" w:hAnsi="Times New Roman" w:cs="Times New Roman"/>
        </w:rPr>
        <w:t>), il est noté une diminution de l’incidence du taux des poussée</w:t>
      </w:r>
      <w:r w:rsidR="00324041">
        <w:rPr>
          <w:rFonts w:ascii="Times New Roman" w:hAnsi="Times New Roman" w:cs="Times New Roman"/>
        </w:rPr>
        <w:t>s</w:t>
      </w:r>
      <w:r w:rsidR="00D0071A">
        <w:rPr>
          <w:rFonts w:ascii="Times New Roman" w:hAnsi="Times New Roman" w:cs="Times New Roman"/>
        </w:rPr>
        <w:t xml:space="preserve"> corrélée à l’augmentation du taux de vitamine D sérique par quintile.</w:t>
      </w:r>
    </w:p>
    <w:p w14:paraId="510AD053" w14:textId="77777777" w:rsidR="00E8716D" w:rsidRDefault="00E8716D" w:rsidP="00F841AB">
      <w:pPr>
        <w:jc w:val="both"/>
        <w:rPr>
          <w:rFonts w:ascii="Times New Roman" w:hAnsi="Times New Roman" w:cs="Times New Roman"/>
        </w:rPr>
      </w:pPr>
    </w:p>
    <w:p w14:paraId="26E6D0ED" w14:textId="77777777" w:rsidR="00E8716D" w:rsidRDefault="00E8716D" w:rsidP="00F841AB">
      <w:pPr>
        <w:jc w:val="both"/>
        <w:rPr>
          <w:rFonts w:ascii="Times New Roman" w:hAnsi="Times New Roman" w:cs="Times New Roman"/>
        </w:rPr>
      </w:pPr>
    </w:p>
    <w:p w14:paraId="7FE9E697" w14:textId="77777777" w:rsidR="00E8716D" w:rsidRDefault="00E8716D" w:rsidP="00F841AB">
      <w:pPr>
        <w:jc w:val="both"/>
        <w:rPr>
          <w:rFonts w:ascii="Times New Roman" w:hAnsi="Times New Roman" w:cs="Times New Roman"/>
        </w:rPr>
      </w:pPr>
    </w:p>
    <w:p w14:paraId="4B402E88" w14:textId="77777777" w:rsidR="00E8716D" w:rsidRDefault="00E8716D" w:rsidP="00F841AB">
      <w:pPr>
        <w:jc w:val="both"/>
        <w:rPr>
          <w:rFonts w:ascii="Times New Roman" w:hAnsi="Times New Roman" w:cs="Times New Roman"/>
        </w:rPr>
      </w:pPr>
    </w:p>
    <w:p w14:paraId="3A3D413F" w14:textId="77777777" w:rsidR="00197A33" w:rsidRDefault="00197A33" w:rsidP="00F841AB">
      <w:pPr>
        <w:jc w:val="both"/>
        <w:rPr>
          <w:rFonts w:ascii="Times New Roman" w:hAnsi="Times New Roman" w:cs="Times New Roman"/>
        </w:rPr>
      </w:pPr>
    </w:p>
    <w:p w14:paraId="20495523" w14:textId="77777777" w:rsidR="00FC340A" w:rsidRDefault="00FC340A" w:rsidP="00F841AB">
      <w:pPr>
        <w:jc w:val="both"/>
        <w:rPr>
          <w:rFonts w:ascii="Times New Roman" w:hAnsi="Times New Roman" w:cs="Times New Roman"/>
        </w:rPr>
      </w:pPr>
    </w:p>
    <w:p w14:paraId="557A798A" w14:textId="5AEFC403" w:rsidR="00FC340A" w:rsidRDefault="00A11B8F" w:rsidP="00FC340A">
      <w:pPr>
        <w:jc w:val="both"/>
        <w:rPr>
          <w:rFonts w:ascii="Times New Roman" w:hAnsi="Times New Roman" w:cs="Times New Roman"/>
        </w:rPr>
      </w:pPr>
      <w:r>
        <w:rPr>
          <w:rFonts w:ascii="Times New Roman" w:hAnsi="Times New Roman" w:cs="Times New Roman"/>
        </w:rPr>
        <w:t>Figure 8</w:t>
      </w:r>
      <w:r w:rsidR="00DC4B4E">
        <w:rPr>
          <w:rFonts w:ascii="Times New Roman" w:hAnsi="Times New Roman" w:cs="Times New Roman"/>
        </w:rPr>
        <w:t> </w:t>
      </w:r>
      <w:r w:rsidR="00A72E73">
        <w:rPr>
          <w:rFonts w:ascii="Times New Roman" w:hAnsi="Times New Roman" w:cs="Times New Roman"/>
        </w:rPr>
        <w:t>(</w:t>
      </w:r>
      <w:r w:rsidR="00A72E73" w:rsidRPr="00F841AB">
        <w:rPr>
          <w:rFonts w:ascii="Times New Roman" w:hAnsi="Times New Roman" w:cs="Times New Roman"/>
        </w:rPr>
        <w:t>Schoindre Y, 2012)</w:t>
      </w:r>
      <w:r w:rsidR="00A72E73">
        <w:rPr>
          <w:rFonts w:ascii="Times New Roman" w:hAnsi="Times New Roman" w:cs="Times New Roman"/>
        </w:rPr>
        <w:t xml:space="preserve"> </w:t>
      </w:r>
      <w:r w:rsidR="00DC4B4E">
        <w:rPr>
          <w:rFonts w:ascii="Times New Roman" w:hAnsi="Times New Roman" w:cs="Times New Roman"/>
        </w:rPr>
        <w:t>:</w:t>
      </w:r>
      <w:r w:rsidR="00B96A96" w:rsidRPr="00F841AB">
        <w:rPr>
          <w:rFonts w:ascii="Times New Roman" w:hAnsi="Times New Roman" w:cs="Times New Roman"/>
          <w:noProof/>
        </w:rPr>
        <w:drawing>
          <wp:anchor distT="0" distB="0" distL="114300" distR="114300" simplePos="0" relativeHeight="251681792" behindDoc="0" locked="0" layoutInCell="1" allowOverlap="1" wp14:anchorId="411037E3" wp14:editId="516CABF2">
            <wp:simplePos x="0" y="0"/>
            <wp:positionH relativeFrom="column">
              <wp:posOffset>0</wp:posOffset>
            </wp:positionH>
            <wp:positionV relativeFrom="paragraph">
              <wp:posOffset>0</wp:posOffset>
            </wp:positionV>
            <wp:extent cx="5749925" cy="5034280"/>
            <wp:effectExtent l="0" t="0" r="0" b="0"/>
            <wp:wrapThrough wrapText="bothSides">
              <wp:wrapPolygon edited="0">
                <wp:start x="0" y="0"/>
                <wp:lineTo x="0" y="21469"/>
                <wp:lineTo x="21469" y="21469"/>
                <wp:lineTo x="21469"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925" cy="503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40A">
        <w:rPr>
          <w:rFonts w:ascii="Times New Roman" w:hAnsi="Times New Roman" w:cs="Times New Roman"/>
        </w:rPr>
        <w:t xml:space="preserve"> Mécanismes d’expression de la régulation par la vitamine D au travers de la balance entre Th1/TH17 et Lymphocytes T régulateurs.</w:t>
      </w:r>
    </w:p>
    <w:p w14:paraId="1996A7EA" w14:textId="36722ECF" w:rsidR="00DC4B4E" w:rsidRDefault="00DC4B4E" w:rsidP="00F841AB">
      <w:pPr>
        <w:jc w:val="both"/>
        <w:rPr>
          <w:rFonts w:ascii="Times New Roman" w:hAnsi="Times New Roman" w:cs="Times New Roman"/>
        </w:rPr>
      </w:pPr>
    </w:p>
    <w:p w14:paraId="44D9C2B4" w14:textId="77777777" w:rsidR="00FC340A" w:rsidRDefault="00FC340A" w:rsidP="00F841AB">
      <w:pPr>
        <w:jc w:val="both"/>
        <w:rPr>
          <w:rFonts w:ascii="Times New Roman" w:hAnsi="Times New Roman" w:cs="Times New Roman"/>
        </w:rPr>
      </w:pPr>
    </w:p>
    <w:p w14:paraId="710F54DF" w14:textId="77777777" w:rsidR="00FC340A" w:rsidRDefault="00FC340A" w:rsidP="00F841AB">
      <w:pPr>
        <w:jc w:val="both"/>
        <w:rPr>
          <w:rFonts w:ascii="Times New Roman" w:hAnsi="Times New Roman" w:cs="Times New Roman"/>
        </w:rPr>
      </w:pPr>
    </w:p>
    <w:p w14:paraId="1DE34B22" w14:textId="77777777" w:rsidR="00FC340A" w:rsidRDefault="00FC340A" w:rsidP="00FC340A">
      <w:pPr>
        <w:jc w:val="both"/>
        <w:rPr>
          <w:rFonts w:ascii="Times New Roman" w:hAnsi="Times New Roman" w:cs="Times New Roman"/>
        </w:rPr>
      </w:pPr>
    </w:p>
    <w:p w14:paraId="33C61CA9" w14:textId="77777777" w:rsidR="00FC340A" w:rsidRDefault="00FC340A" w:rsidP="00FC340A">
      <w:pPr>
        <w:jc w:val="both"/>
        <w:rPr>
          <w:rFonts w:ascii="Times New Roman" w:hAnsi="Times New Roman" w:cs="Times New Roman"/>
        </w:rPr>
      </w:pPr>
    </w:p>
    <w:p w14:paraId="524659E8" w14:textId="77777777" w:rsidR="00FC340A" w:rsidRDefault="00FC340A" w:rsidP="00FC340A">
      <w:pPr>
        <w:jc w:val="both"/>
        <w:rPr>
          <w:rFonts w:ascii="Times New Roman" w:hAnsi="Times New Roman" w:cs="Times New Roman"/>
        </w:rPr>
      </w:pPr>
    </w:p>
    <w:p w14:paraId="6FF4034D" w14:textId="77777777" w:rsidR="00FC340A" w:rsidRDefault="00FC340A" w:rsidP="00FC340A">
      <w:pPr>
        <w:jc w:val="both"/>
        <w:rPr>
          <w:rFonts w:ascii="Times New Roman" w:hAnsi="Times New Roman" w:cs="Times New Roman"/>
        </w:rPr>
      </w:pPr>
    </w:p>
    <w:p w14:paraId="7F2FA1FF" w14:textId="77777777" w:rsidR="00FC340A" w:rsidRDefault="00FC340A" w:rsidP="00FC340A">
      <w:pPr>
        <w:jc w:val="both"/>
        <w:rPr>
          <w:rFonts w:ascii="Times New Roman" w:hAnsi="Times New Roman" w:cs="Times New Roman"/>
        </w:rPr>
      </w:pPr>
    </w:p>
    <w:p w14:paraId="6166ABBF" w14:textId="77777777" w:rsidR="00FC340A" w:rsidRDefault="00FC340A" w:rsidP="00FC340A">
      <w:pPr>
        <w:jc w:val="both"/>
        <w:rPr>
          <w:rFonts w:ascii="Times New Roman" w:hAnsi="Times New Roman" w:cs="Times New Roman"/>
        </w:rPr>
      </w:pPr>
    </w:p>
    <w:p w14:paraId="7437D4E9" w14:textId="77777777" w:rsidR="00FC340A" w:rsidRDefault="00FC340A" w:rsidP="00F841AB">
      <w:pPr>
        <w:jc w:val="both"/>
        <w:rPr>
          <w:rFonts w:ascii="Times New Roman" w:hAnsi="Times New Roman" w:cs="Times New Roman"/>
        </w:rPr>
      </w:pPr>
    </w:p>
    <w:p w14:paraId="2D97E45C" w14:textId="77777777" w:rsidR="00FC340A" w:rsidRDefault="00DC4B4E">
      <w:pPr>
        <w:rPr>
          <w:rFonts w:ascii="Times New Roman" w:hAnsi="Times New Roman" w:cs="Times New Roman"/>
        </w:rPr>
      </w:pPr>
      <w:r>
        <w:rPr>
          <w:rFonts w:ascii="Times New Roman" w:hAnsi="Times New Roman" w:cs="Times New Roman"/>
        </w:rPr>
        <w:t xml:space="preserve"> </w:t>
      </w:r>
    </w:p>
    <w:p w14:paraId="709DD8C3" w14:textId="77777777" w:rsidR="00FC340A" w:rsidRDefault="00FC340A">
      <w:pPr>
        <w:rPr>
          <w:rFonts w:ascii="Times New Roman" w:hAnsi="Times New Roman" w:cs="Times New Roman"/>
        </w:rPr>
      </w:pPr>
    </w:p>
    <w:p w14:paraId="7291B203" w14:textId="77777777" w:rsidR="00FC340A" w:rsidRDefault="00FC340A">
      <w:pPr>
        <w:rPr>
          <w:rFonts w:ascii="Times New Roman" w:hAnsi="Times New Roman" w:cs="Times New Roman"/>
        </w:rPr>
      </w:pPr>
    </w:p>
    <w:p w14:paraId="004A3B53" w14:textId="77777777" w:rsidR="00FC340A" w:rsidRDefault="00FC340A">
      <w:pPr>
        <w:rPr>
          <w:rFonts w:ascii="Times New Roman" w:hAnsi="Times New Roman" w:cs="Times New Roman"/>
        </w:rPr>
      </w:pPr>
    </w:p>
    <w:p w14:paraId="3AD29F5E" w14:textId="77777777" w:rsidR="00FC340A" w:rsidRDefault="00FC340A">
      <w:pPr>
        <w:rPr>
          <w:rFonts w:ascii="Times New Roman" w:hAnsi="Times New Roman" w:cs="Times New Roman"/>
        </w:rPr>
      </w:pPr>
    </w:p>
    <w:p w14:paraId="3D38A62D" w14:textId="77777777" w:rsidR="00FC340A" w:rsidRDefault="00FC340A">
      <w:pPr>
        <w:rPr>
          <w:rFonts w:ascii="Times New Roman" w:hAnsi="Times New Roman" w:cs="Times New Roman"/>
        </w:rPr>
      </w:pPr>
    </w:p>
    <w:p w14:paraId="414BEA15" w14:textId="77777777" w:rsidR="00FC340A" w:rsidRDefault="00FC340A">
      <w:pPr>
        <w:rPr>
          <w:rFonts w:ascii="Times New Roman" w:hAnsi="Times New Roman" w:cs="Times New Roman"/>
        </w:rPr>
      </w:pPr>
    </w:p>
    <w:p w14:paraId="18600A63" w14:textId="77777777" w:rsidR="00FC340A" w:rsidRDefault="00FC340A">
      <w:pPr>
        <w:rPr>
          <w:rFonts w:ascii="Times New Roman" w:hAnsi="Times New Roman" w:cs="Times New Roman"/>
        </w:rPr>
      </w:pPr>
    </w:p>
    <w:p w14:paraId="016BC0F4" w14:textId="77777777" w:rsidR="00FC340A" w:rsidRDefault="00FC340A">
      <w:pPr>
        <w:rPr>
          <w:rFonts w:ascii="Times New Roman" w:hAnsi="Times New Roman" w:cs="Times New Roman"/>
        </w:rPr>
      </w:pPr>
    </w:p>
    <w:p w14:paraId="047116C2" w14:textId="372063B5" w:rsidR="001B1792" w:rsidRDefault="00144C18">
      <w:pPr>
        <w:rPr>
          <w:rFonts w:ascii="Times New Roman" w:hAnsi="Times New Roman" w:cs="Times New Roman"/>
        </w:rPr>
      </w:pPr>
      <w:r w:rsidRPr="00144C18">
        <w:rPr>
          <w:noProof/>
        </w:rPr>
        <w:drawing>
          <wp:anchor distT="0" distB="0" distL="114300" distR="114300" simplePos="0" relativeHeight="251683840" behindDoc="0" locked="0" layoutInCell="1" allowOverlap="1" wp14:anchorId="3766C100" wp14:editId="688704C0">
            <wp:simplePos x="0" y="0"/>
            <wp:positionH relativeFrom="column">
              <wp:posOffset>0</wp:posOffset>
            </wp:positionH>
            <wp:positionV relativeFrom="paragraph">
              <wp:posOffset>0</wp:posOffset>
            </wp:positionV>
            <wp:extent cx="4503600" cy="6599883"/>
            <wp:effectExtent l="0" t="0" r="0" b="4445"/>
            <wp:wrapThrough wrapText="bothSides">
              <wp:wrapPolygon edited="0">
                <wp:start x="0" y="0"/>
                <wp:lineTo x="0" y="21531"/>
                <wp:lineTo x="21442" y="21531"/>
                <wp:lineTo x="21442"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3600" cy="65998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AF381" w14:textId="77777777" w:rsidR="00360E5A" w:rsidRDefault="00360E5A" w:rsidP="00FC340A">
      <w:pPr>
        <w:jc w:val="both"/>
        <w:rPr>
          <w:rFonts w:ascii="Times New Roman" w:hAnsi="Times New Roman" w:cs="Times New Roman"/>
        </w:rPr>
      </w:pPr>
    </w:p>
    <w:p w14:paraId="2FAC642C" w14:textId="77777777" w:rsidR="00360E5A" w:rsidRDefault="00360E5A" w:rsidP="00FC340A">
      <w:pPr>
        <w:jc w:val="both"/>
        <w:rPr>
          <w:rFonts w:ascii="Times New Roman" w:hAnsi="Times New Roman" w:cs="Times New Roman"/>
        </w:rPr>
      </w:pPr>
    </w:p>
    <w:p w14:paraId="038BAA54" w14:textId="77777777" w:rsidR="00360E5A" w:rsidRDefault="00360E5A" w:rsidP="00FC340A">
      <w:pPr>
        <w:jc w:val="both"/>
        <w:rPr>
          <w:rFonts w:ascii="Times New Roman" w:hAnsi="Times New Roman" w:cs="Times New Roman"/>
        </w:rPr>
      </w:pPr>
    </w:p>
    <w:p w14:paraId="201210CA" w14:textId="77777777" w:rsidR="00360E5A" w:rsidRDefault="00360E5A" w:rsidP="00FC340A">
      <w:pPr>
        <w:jc w:val="both"/>
        <w:rPr>
          <w:rFonts w:ascii="Times New Roman" w:hAnsi="Times New Roman" w:cs="Times New Roman"/>
        </w:rPr>
      </w:pPr>
    </w:p>
    <w:p w14:paraId="701AD8AA" w14:textId="77777777" w:rsidR="00360E5A" w:rsidRDefault="00360E5A" w:rsidP="00FC340A">
      <w:pPr>
        <w:jc w:val="both"/>
        <w:rPr>
          <w:rFonts w:ascii="Times New Roman" w:hAnsi="Times New Roman" w:cs="Times New Roman"/>
        </w:rPr>
      </w:pPr>
    </w:p>
    <w:p w14:paraId="50F6F64E" w14:textId="77777777" w:rsidR="00360E5A" w:rsidRDefault="00360E5A" w:rsidP="00FC340A">
      <w:pPr>
        <w:jc w:val="both"/>
        <w:rPr>
          <w:rFonts w:ascii="Times New Roman" w:hAnsi="Times New Roman" w:cs="Times New Roman"/>
        </w:rPr>
      </w:pPr>
    </w:p>
    <w:p w14:paraId="2D53F49D" w14:textId="77777777" w:rsidR="00360E5A" w:rsidRDefault="00360E5A" w:rsidP="00FC340A">
      <w:pPr>
        <w:jc w:val="both"/>
        <w:rPr>
          <w:rFonts w:ascii="Times New Roman" w:hAnsi="Times New Roman" w:cs="Times New Roman"/>
        </w:rPr>
      </w:pPr>
    </w:p>
    <w:p w14:paraId="08DC028E" w14:textId="77777777" w:rsidR="00360E5A" w:rsidRDefault="00360E5A" w:rsidP="00FC340A">
      <w:pPr>
        <w:jc w:val="both"/>
        <w:rPr>
          <w:rFonts w:ascii="Times New Roman" w:hAnsi="Times New Roman" w:cs="Times New Roman"/>
        </w:rPr>
      </w:pPr>
    </w:p>
    <w:p w14:paraId="7B5ABB0D" w14:textId="77777777" w:rsidR="00360E5A" w:rsidRDefault="00360E5A" w:rsidP="00FC340A">
      <w:pPr>
        <w:jc w:val="both"/>
        <w:rPr>
          <w:rFonts w:ascii="Times New Roman" w:hAnsi="Times New Roman" w:cs="Times New Roman"/>
        </w:rPr>
      </w:pPr>
    </w:p>
    <w:p w14:paraId="62C6EE23" w14:textId="77777777" w:rsidR="00360E5A" w:rsidRDefault="00360E5A" w:rsidP="00FC340A">
      <w:pPr>
        <w:jc w:val="both"/>
        <w:rPr>
          <w:rFonts w:ascii="Times New Roman" w:hAnsi="Times New Roman" w:cs="Times New Roman"/>
        </w:rPr>
      </w:pPr>
    </w:p>
    <w:p w14:paraId="04AA9DD8" w14:textId="77777777" w:rsidR="00360E5A" w:rsidRDefault="00360E5A" w:rsidP="00FC340A">
      <w:pPr>
        <w:jc w:val="both"/>
        <w:rPr>
          <w:rFonts w:ascii="Times New Roman" w:hAnsi="Times New Roman" w:cs="Times New Roman"/>
        </w:rPr>
      </w:pPr>
    </w:p>
    <w:p w14:paraId="207614E1" w14:textId="77777777" w:rsidR="00360E5A" w:rsidRDefault="00360E5A" w:rsidP="00FC340A">
      <w:pPr>
        <w:jc w:val="both"/>
        <w:rPr>
          <w:rFonts w:ascii="Times New Roman" w:hAnsi="Times New Roman" w:cs="Times New Roman"/>
        </w:rPr>
      </w:pPr>
    </w:p>
    <w:p w14:paraId="6D0BB20F" w14:textId="77777777" w:rsidR="00360E5A" w:rsidRDefault="00360E5A" w:rsidP="00FC340A">
      <w:pPr>
        <w:jc w:val="both"/>
        <w:rPr>
          <w:rFonts w:ascii="Times New Roman" w:hAnsi="Times New Roman" w:cs="Times New Roman"/>
        </w:rPr>
      </w:pPr>
    </w:p>
    <w:p w14:paraId="74BADDBC" w14:textId="77777777" w:rsidR="00360E5A" w:rsidRDefault="00360E5A" w:rsidP="00FC340A">
      <w:pPr>
        <w:jc w:val="both"/>
        <w:rPr>
          <w:rFonts w:ascii="Times New Roman" w:hAnsi="Times New Roman" w:cs="Times New Roman"/>
        </w:rPr>
      </w:pPr>
    </w:p>
    <w:p w14:paraId="3FD971E7" w14:textId="77777777" w:rsidR="00360E5A" w:rsidRDefault="00360E5A" w:rsidP="00FC340A">
      <w:pPr>
        <w:jc w:val="both"/>
        <w:rPr>
          <w:rFonts w:ascii="Times New Roman" w:hAnsi="Times New Roman" w:cs="Times New Roman"/>
        </w:rPr>
      </w:pPr>
    </w:p>
    <w:p w14:paraId="13F38775" w14:textId="77777777" w:rsidR="00360E5A" w:rsidRDefault="00360E5A" w:rsidP="00FC340A">
      <w:pPr>
        <w:jc w:val="both"/>
        <w:rPr>
          <w:rFonts w:ascii="Times New Roman" w:hAnsi="Times New Roman" w:cs="Times New Roman"/>
        </w:rPr>
      </w:pPr>
    </w:p>
    <w:p w14:paraId="00A0537F" w14:textId="77777777" w:rsidR="00360E5A" w:rsidRDefault="00360E5A" w:rsidP="00FC340A">
      <w:pPr>
        <w:jc w:val="both"/>
        <w:rPr>
          <w:rFonts w:ascii="Times New Roman" w:hAnsi="Times New Roman" w:cs="Times New Roman"/>
        </w:rPr>
      </w:pPr>
    </w:p>
    <w:p w14:paraId="21AFE743" w14:textId="77777777" w:rsidR="00360E5A" w:rsidRDefault="00360E5A" w:rsidP="00FC340A">
      <w:pPr>
        <w:jc w:val="both"/>
        <w:rPr>
          <w:rFonts w:ascii="Times New Roman" w:hAnsi="Times New Roman" w:cs="Times New Roman"/>
        </w:rPr>
      </w:pPr>
    </w:p>
    <w:p w14:paraId="7447AAB0" w14:textId="77777777" w:rsidR="00360E5A" w:rsidRDefault="00360E5A" w:rsidP="00FC340A">
      <w:pPr>
        <w:jc w:val="both"/>
        <w:rPr>
          <w:rFonts w:ascii="Times New Roman" w:hAnsi="Times New Roman" w:cs="Times New Roman"/>
        </w:rPr>
      </w:pPr>
    </w:p>
    <w:p w14:paraId="7C6C13DD" w14:textId="77777777" w:rsidR="00360E5A" w:rsidRDefault="00360E5A" w:rsidP="00FC340A">
      <w:pPr>
        <w:jc w:val="both"/>
        <w:rPr>
          <w:rFonts w:ascii="Times New Roman" w:hAnsi="Times New Roman" w:cs="Times New Roman"/>
        </w:rPr>
      </w:pPr>
    </w:p>
    <w:p w14:paraId="5942F97F" w14:textId="77777777" w:rsidR="00360E5A" w:rsidRDefault="00360E5A" w:rsidP="00FC340A">
      <w:pPr>
        <w:jc w:val="both"/>
        <w:rPr>
          <w:rFonts w:ascii="Times New Roman" w:hAnsi="Times New Roman" w:cs="Times New Roman"/>
        </w:rPr>
      </w:pPr>
    </w:p>
    <w:p w14:paraId="796A72D9" w14:textId="77777777" w:rsidR="00360E5A" w:rsidRDefault="00360E5A" w:rsidP="00FC340A">
      <w:pPr>
        <w:jc w:val="both"/>
        <w:rPr>
          <w:rFonts w:ascii="Times New Roman" w:hAnsi="Times New Roman" w:cs="Times New Roman"/>
        </w:rPr>
      </w:pPr>
    </w:p>
    <w:p w14:paraId="03C4D663" w14:textId="77777777" w:rsidR="00360E5A" w:rsidRDefault="00360E5A" w:rsidP="00FC340A">
      <w:pPr>
        <w:jc w:val="both"/>
        <w:rPr>
          <w:rFonts w:ascii="Times New Roman" w:hAnsi="Times New Roman" w:cs="Times New Roman"/>
        </w:rPr>
      </w:pPr>
    </w:p>
    <w:p w14:paraId="316148A4" w14:textId="77777777" w:rsidR="00360E5A" w:rsidRDefault="00360E5A" w:rsidP="00FC340A">
      <w:pPr>
        <w:jc w:val="both"/>
        <w:rPr>
          <w:rFonts w:ascii="Times New Roman" w:hAnsi="Times New Roman" w:cs="Times New Roman"/>
        </w:rPr>
      </w:pPr>
    </w:p>
    <w:p w14:paraId="7C2C89A6" w14:textId="77777777" w:rsidR="00360E5A" w:rsidRDefault="00360E5A" w:rsidP="00FC340A">
      <w:pPr>
        <w:jc w:val="both"/>
        <w:rPr>
          <w:rFonts w:ascii="Times New Roman" w:hAnsi="Times New Roman" w:cs="Times New Roman"/>
        </w:rPr>
      </w:pPr>
    </w:p>
    <w:p w14:paraId="53A9AFD9" w14:textId="77777777" w:rsidR="00360E5A" w:rsidRDefault="00360E5A" w:rsidP="00FC340A">
      <w:pPr>
        <w:jc w:val="both"/>
        <w:rPr>
          <w:rFonts w:ascii="Times New Roman" w:hAnsi="Times New Roman" w:cs="Times New Roman"/>
        </w:rPr>
      </w:pPr>
    </w:p>
    <w:p w14:paraId="2FCBEC21" w14:textId="77777777" w:rsidR="00360E5A" w:rsidRDefault="00360E5A" w:rsidP="00FC340A">
      <w:pPr>
        <w:jc w:val="both"/>
        <w:rPr>
          <w:rFonts w:ascii="Times New Roman" w:hAnsi="Times New Roman" w:cs="Times New Roman"/>
        </w:rPr>
      </w:pPr>
    </w:p>
    <w:p w14:paraId="3D2E6EBA" w14:textId="77777777" w:rsidR="00360E5A" w:rsidRDefault="00360E5A" w:rsidP="00FC340A">
      <w:pPr>
        <w:jc w:val="both"/>
        <w:rPr>
          <w:rFonts w:ascii="Times New Roman" w:hAnsi="Times New Roman" w:cs="Times New Roman"/>
        </w:rPr>
      </w:pPr>
    </w:p>
    <w:p w14:paraId="395AAD03" w14:textId="77777777" w:rsidR="00360E5A" w:rsidRDefault="00360E5A" w:rsidP="00FC340A">
      <w:pPr>
        <w:jc w:val="both"/>
        <w:rPr>
          <w:rFonts w:ascii="Times New Roman" w:hAnsi="Times New Roman" w:cs="Times New Roman"/>
        </w:rPr>
      </w:pPr>
    </w:p>
    <w:p w14:paraId="66AC24F4" w14:textId="77777777" w:rsidR="00360E5A" w:rsidRDefault="00360E5A" w:rsidP="00FC340A">
      <w:pPr>
        <w:jc w:val="both"/>
        <w:rPr>
          <w:rFonts w:ascii="Times New Roman" w:hAnsi="Times New Roman" w:cs="Times New Roman"/>
        </w:rPr>
      </w:pPr>
    </w:p>
    <w:p w14:paraId="75128ED0" w14:textId="77777777" w:rsidR="00360E5A" w:rsidRDefault="00360E5A" w:rsidP="00FC340A">
      <w:pPr>
        <w:jc w:val="both"/>
        <w:rPr>
          <w:rFonts w:ascii="Times New Roman" w:hAnsi="Times New Roman" w:cs="Times New Roman"/>
        </w:rPr>
      </w:pPr>
    </w:p>
    <w:p w14:paraId="63FDAA29" w14:textId="77777777" w:rsidR="00360E5A" w:rsidRDefault="00360E5A" w:rsidP="00FC340A">
      <w:pPr>
        <w:jc w:val="both"/>
        <w:rPr>
          <w:rFonts w:ascii="Times New Roman" w:hAnsi="Times New Roman" w:cs="Times New Roman"/>
        </w:rPr>
      </w:pPr>
    </w:p>
    <w:p w14:paraId="1575D69E" w14:textId="77777777" w:rsidR="00360E5A" w:rsidRDefault="00360E5A" w:rsidP="00FC340A">
      <w:pPr>
        <w:jc w:val="both"/>
        <w:rPr>
          <w:rFonts w:ascii="Times New Roman" w:hAnsi="Times New Roman" w:cs="Times New Roman"/>
        </w:rPr>
      </w:pPr>
    </w:p>
    <w:p w14:paraId="64B71834" w14:textId="77777777" w:rsidR="00360E5A" w:rsidRDefault="00360E5A" w:rsidP="00FC340A">
      <w:pPr>
        <w:jc w:val="both"/>
        <w:rPr>
          <w:rFonts w:ascii="Times New Roman" w:hAnsi="Times New Roman" w:cs="Times New Roman"/>
        </w:rPr>
      </w:pPr>
    </w:p>
    <w:p w14:paraId="5F28748E" w14:textId="77777777" w:rsidR="00360E5A" w:rsidRDefault="00360E5A" w:rsidP="00FC340A">
      <w:pPr>
        <w:jc w:val="both"/>
        <w:rPr>
          <w:rFonts w:ascii="Times New Roman" w:hAnsi="Times New Roman" w:cs="Times New Roman"/>
        </w:rPr>
      </w:pPr>
    </w:p>
    <w:p w14:paraId="2E0C5A7B" w14:textId="77777777" w:rsidR="00360E5A" w:rsidRDefault="00360E5A" w:rsidP="00FC340A">
      <w:pPr>
        <w:jc w:val="both"/>
        <w:rPr>
          <w:rFonts w:ascii="Times New Roman" w:hAnsi="Times New Roman" w:cs="Times New Roman"/>
        </w:rPr>
      </w:pPr>
    </w:p>
    <w:p w14:paraId="2AF7F3EE" w14:textId="77777777" w:rsidR="00360E5A" w:rsidRDefault="00360E5A" w:rsidP="00FC340A">
      <w:pPr>
        <w:jc w:val="both"/>
        <w:rPr>
          <w:rFonts w:ascii="Times New Roman" w:hAnsi="Times New Roman" w:cs="Times New Roman"/>
        </w:rPr>
      </w:pPr>
    </w:p>
    <w:p w14:paraId="0555C3BC" w14:textId="77777777" w:rsidR="00360E5A" w:rsidRDefault="00360E5A" w:rsidP="00FC340A">
      <w:pPr>
        <w:jc w:val="both"/>
        <w:rPr>
          <w:rFonts w:ascii="Times New Roman" w:hAnsi="Times New Roman" w:cs="Times New Roman"/>
        </w:rPr>
      </w:pPr>
    </w:p>
    <w:p w14:paraId="6AB7ED7D" w14:textId="6CCA3D43" w:rsidR="00FC340A" w:rsidRDefault="00A11B8F" w:rsidP="00FC340A">
      <w:pPr>
        <w:jc w:val="both"/>
        <w:rPr>
          <w:rFonts w:ascii="Times New Roman" w:hAnsi="Times New Roman" w:cs="Times New Roman"/>
        </w:rPr>
      </w:pPr>
      <w:r>
        <w:rPr>
          <w:rFonts w:ascii="Times New Roman" w:hAnsi="Times New Roman" w:cs="Times New Roman"/>
        </w:rPr>
        <w:t>Figure 9</w:t>
      </w:r>
      <w:r w:rsidR="00FC340A">
        <w:rPr>
          <w:rFonts w:ascii="Times New Roman" w:hAnsi="Times New Roman" w:cs="Times New Roman"/>
        </w:rPr>
        <w:t> </w:t>
      </w:r>
      <w:r w:rsidR="00621548" w:rsidRPr="00F841AB">
        <w:rPr>
          <w:rFonts w:ascii="Times New Roman" w:hAnsi="Times New Roman" w:cs="Times New Roman"/>
        </w:rPr>
        <w:t>(Smolders J, 2011</w:t>
      </w:r>
      <w:r w:rsidR="00621548">
        <w:rPr>
          <w:rFonts w:ascii="Times New Roman" w:hAnsi="Times New Roman" w:cs="Times New Roman"/>
        </w:rPr>
        <w:t xml:space="preserve">) </w:t>
      </w:r>
      <w:r w:rsidR="00FC340A">
        <w:rPr>
          <w:rFonts w:ascii="Times New Roman" w:hAnsi="Times New Roman" w:cs="Times New Roman"/>
        </w:rPr>
        <w:t>: modélisation du transport de la vitamine D au cours de la période inflammatoire de la SEP dans le système nerveux central.</w:t>
      </w:r>
    </w:p>
    <w:p w14:paraId="37E43380" w14:textId="2D1ECCAC" w:rsidR="00FC340A" w:rsidRDefault="00FC340A" w:rsidP="00FC340A">
      <w:pPr>
        <w:jc w:val="both"/>
        <w:rPr>
          <w:rFonts w:ascii="Times New Roman" w:hAnsi="Times New Roman" w:cs="Times New Roman"/>
        </w:rPr>
      </w:pPr>
      <w:r>
        <w:rPr>
          <w:rFonts w:ascii="Times New Roman" w:hAnsi="Times New Roman" w:cs="Times New Roman"/>
        </w:rPr>
        <w:t>L’expression des VDR et des cellules auto immunes est majorée, l’activation de la vitamine D réduit les facteurs pro inflammatoires par l’intermédiaire des cellules micro gliales, des oligodendrocytes et des macrophages.</w:t>
      </w:r>
    </w:p>
    <w:p w14:paraId="09AFD52D" w14:textId="015FE0E6" w:rsidR="00FC340A" w:rsidRDefault="00FC340A" w:rsidP="00FC340A">
      <w:pPr>
        <w:jc w:val="both"/>
        <w:rPr>
          <w:rFonts w:ascii="Times New Roman" w:hAnsi="Times New Roman" w:cs="Times New Roman"/>
        </w:rPr>
      </w:pPr>
    </w:p>
    <w:p w14:paraId="1DD60E02" w14:textId="19EB4768" w:rsidR="00FC340A" w:rsidRDefault="00FC340A" w:rsidP="00F841AB">
      <w:pPr>
        <w:jc w:val="both"/>
        <w:rPr>
          <w:rFonts w:ascii="Times New Roman" w:hAnsi="Times New Roman" w:cs="Times New Roman"/>
        </w:rPr>
      </w:pPr>
    </w:p>
    <w:p w14:paraId="5DCCA40E" w14:textId="1FCF5C40" w:rsidR="00807A8B" w:rsidRDefault="00807A8B">
      <w:pPr>
        <w:rPr>
          <w:rFonts w:ascii="Times New Roman" w:hAnsi="Times New Roman" w:cs="Times New Roman"/>
        </w:rPr>
      </w:pPr>
    </w:p>
    <w:p w14:paraId="7C193A84" w14:textId="3F6BD6E8" w:rsidR="00DC4B4E" w:rsidRDefault="00DC4B4E">
      <w:pPr>
        <w:rPr>
          <w:rFonts w:ascii="Times New Roman" w:hAnsi="Times New Roman" w:cs="Times New Roman"/>
        </w:rPr>
      </w:pPr>
    </w:p>
    <w:p w14:paraId="1ECE22CD" w14:textId="576A017D" w:rsidR="00304966" w:rsidRDefault="00304966" w:rsidP="00FC340A">
      <w:pPr>
        <w:jc w:val="both"/>
        <w:rPr>
          <w:rFonts w:ascii="Times New Roman" w:hAnsi="Times New Roman" w:cs="Times New Roman"/>
        </w:rPr>
      </w:pPr>
    </w:p>
    <w:p w14:paraId="6519DF46" w14:textId="1CF311B6" w:rsidR="00304966" w:rsidRDefault="00304966" w:rsidP="00FC340A">
      <w:pPr>
        <w:jc w:val="both"/>
        <w:rPr>
          <w:rFonts w:ascii="Times New Roman" w:hAnsi="Times New Roman" w:cs="Times New Roman"/>
        </w:rPr>
      </w:pPr>
    </w:p>
    <w:p w14:paraId="2C97613D" w14:textId="3612479F" w:rsidR="00304966" w:rsidRDefault="00304966" w:rsidP="00FC340A">
      <w:pPr>
        <w:jc w:val="both"/>
        <w:rPr>
          <w:rFonts w:ascii="Times New Roman" w:hAnsi="Times New Roman" w:cs="Times New Roman"/>
        </w:rPr>
      </w:pPr>
    </w:p>
    <w:p w14:paraId="467A2EB6" w14:textId="757DCBCD" w:rsidR="00304966" w:rsidRDefault="00304966" w:rsidP="00FC340A">
      <w:pPr>
        <w:jc w:val="both"/>
        <w:rPr>
          <w:rFonts w:ascii="Times New Roman" w:hAnsi="Times New Roman" w:cs="Times New Roman"/>
        </w:rPr>
      </w:pPr>
    </w:p>
    <w:p w14:paraId="585ED5E1" w14:textId="16AC2272" w:rsidR="00304966" w:rsidRDefault="00304966" w:rsidP="00FC340A">
      <w:pPr>
        <w:jc w:val="both"/>
        <w:rPr>
          <w:rFonts w:ascii="Times New Roman" w:hAnsi="Times New Roman" w:cs="Times New Roman"/>
        </w:rPr>
      </w:pPr>
    </w:p>
    <w:p w14:paraId="494009CE" w14:textId="1E642C4A" w:rsidR="00304966" w:rsidRDefault="00304966" w:rsidP="00FC340A">
      <w:pPr>
        <w:jc w:val="both"/>
        <w:rPr>
          <w:rFonts w:ascii="Times New Roman" w:hAnsi="Times New Roman" w:cs="Times New Roman"/>
        </w:rPr>
      </w:pPr>
    </w:p>
    <w:p w14:paraId="38C50159" w14:textId="77777777" w:rsidR="00304966" w:rsidRDefault="00304966" w:rsidP="00FC340A">
      <w:pPr>
        <w:jc w:val="both"/>
        <w:rPr>
          <w:rFonts w:ascii="Times New Roman" w:hAnsi="Times New Roman" w:cs="Times New Roman"/>
        </w:rPr>
      </w:pPr>
    </w:p>
    <w:p w14:paraId="78D1812E" w14:textId="211D3817" w:rsidR="00304966" w:rsidRDefault="00304966" w:rsidP="00FC340A">
      <w:pPr>
        <w:jc w:val="both"/>
        <w:rPr>
          <w:rFonts w:ascii="Times New Roman" w:hAnsi="Times New Roman" w:cs="Times New Roman"/>
        </w:rPr>
      </w:pPr>
    </w:p>
    <w:p w14:paraId="1855B75A" w14:textId="41CE8817" w:rsidR="00304966" w:rsidRDefault="00304966" w:rsidP="00FC340A">
      <w:pPr>
        <w:jc w:val="both"/>
        <w:rPr>
          <w:rFonts w:ascii="Times New Roman" w:hAnsi="Times New Roman" w:cs="Times New Roman"/>
        </w:rPr>
      </w:pPr>
    </w:p>
    <w:p w14:paraId="2B67B211" w14:textId="6ACBFB7E" w:rsidR="00304966" w:rsidRDefault="00304966" w:rsidP="00FC340A">
      <w:pPr>
        <w:jc w:val="both"/>
        <w:rPr>
          <w:rFonts w:ascii="Times New Roman" w:hAnsi="Times New Roman" w:cs="Times New Roman"/>
        </w:rPr>
      </w:pPr>
    </w:p>
    <w:p w14:paraId="4426FCC2" w14:textId="5A73999E" w:rsidR="00304966" w:rsidRDefault="00304966" w:rsidP="00FC340A">
      <w:pPr>
        <w:jc w:val="both"/>
        <w:rPr>
          <w:rFonts w:ascii="Times New Roman" w:hAnsi="Times New Roman" w:cs="Times New Roman"/>
        </w:rPr>
      </w:pPr>
    </w:p>
    <w:p w14:paraId="26BB7C5D" w14:textId="48D6AD1D" w:rsidR="00304966" w:rsidRDefault="00304966" w:rsidP="00FC340A">
      <w:pPr>
        <w:jc w:val="both"/>
        <w:rPr>
          <w:rFonts w:ascii="Times New Roman" w:hAnsi="Times New Roman" w:cs="Times New Roman"/>
        </w:rPr>
      </w:pPr>
    </w:p>
    <w:p w14:paraId="019EC61E" w14:textId="6EBC084D" w:rsidR="00304966" w:rsidRDefault="00360E5A" w:rsidP="00FC340A">
      <w:pPr>
        <w:jc w:val="both"/>
        <w:rPr>
          <w:rFonts w:ascii="Times New Roman" w:hAnsi="Times New Roman" w:cs="Times New Roman"/>
        </w:rPr>
      </w:pPr>
      <w:r w:rsidRPr="00807A8B">
        <w:rPr>
          <w:noProof/>
        </w:rPr>
        <w:drawing>
          <wp:anchor distT="0" distB="0" distL="114300" distR="114300" simplePos="0" relativeHeight="251685888" behindDoc="0" locked="0" layoutInCell="1" allowOverlap="1" wp14:anchorId="3E6A0ADC" wp14:editId="30C5AD02">
            <wp:simplePos x="0" y="0"/>
            <wp:positionH relativeFrom="column">
              <wp:posOffset>0</wp:posOffset>
            </wp:positionH>
            <wp:positionV relativeFrom="paragraph">
              <wp:posOffset>314960</wp:posOffset>
            </wp:positionV>
            <wp:extent cx="5753735" cy="2428240"/>
            <wp:effectExtent l="0" t="0" r="12065" b="10160"/>
            <wp:wrapThrough wrapText="bothSides">
              <wp:wrapPolygon edited="0">
                <wp:start x="0" y="0"/>
                <wp:lineTo x="0" y="21464"/>
                <wp:lineTo x="21550" y="21464"/>
                <wp:lineTo x="21550"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242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32791" w14:textId="21E48834" w:rsidR="00304966" w:rsidRDefault="00304966" w:rsidP="00FC340A">
      <w:pPr>
        <w:jc w:val="both"/>
        <w:rPr>
          <w:rFonts w:ascii="Times New Roman" w:hAnsi="Times New Roman" w:cs="Times New Roman"/>
        </w:rPr>
      </w:pPr>
    </w:p>
    <w:p w14:paraId="36B1C822" w14:textId="77777777" w:rsidR="00304966" w:rsidRDefault="00304966" w:rsidP="00FC340A">
      <w:pPr>
        <w:jc w:val="both"/>
        <w:rPr>
          <w:rFonts w:ascii="Times New Roman" w:hAnsi="Times New Roman" w:cs="Times New Roman"/>
        </w:rPr>
      </w:pPr>
    </w:p>
    <w:p w14:paraId="0EFC8CBD" w14:textId="794B9A58" w:rsidR="00FC340A" w:rsidRDefault="00A11B8F" w:rsidP="00FC340A">
      <w:pPr>
        <w:jc w:val="both"/>
        <w:rPr>
          <w:rFonts w:ascii="Times New Roman" w:hAnsi="Times New Roman" w:cs="Times New Roman"/>
        </w:rPr>
      </w:pPr>
      <w:r>
        <w:rPr>
          <w:rFonts w:ascii="Times New Roman" w:hAnsi="Times New Roman" w:cs="Times New Roman"/>
        </w:rPr>
        <w:t>Figure 10</w:t>
      </w:r>
      <w:r w:rsidR="00FC340A">
        <w:rPr>
          <w:rFonts w:ascii="Times New Roman" w:hAnsi="Times New Roman" w:cs="Times New Roman"/>
        </w:rPr>
        <w:t> </w:t>
      </w:r>
      <w:r w:rsidR="00033BCF" w:rsidRPr="008734CF">
        <w:rPr>
          <w:rFonts w:ascii="Times New Roman" w:hAnsi="Times New Roman" w:cs="Times New Roman"/>
        </w:rPr>
        <w:t>(Smolders J, 2009</w:t>
      </w:r>
      <w:r w:rsidR="00033BCF">
        <w:rPr>
          <w:rFonts w:ascii="Times New Roman" w:hAnsi="Times New Roman" w:cs="Times New Roman"/>
        </w:rPr>
        <w:t xml:space="preserve">) </w:t>
      </w:r>
      <w:r w:rsidR="00FC340A">
        <w:rPr>
          <w:rFonts w:ascii="Times New Roman" w:hAnsi="Times New Roman" w:cs="Times New Roman"/>
        </w:rPr>
        <w:t xml:space="preserve">: corrélation négative entre les taux sériques de 25 (OH) D et le ratio </w:t>
      </w:r>
      <w:r w:rsidR="00FC340A" w:rsidRPr="00F841AB">
        <w:rPr>
          <w:rFonts w:ascii="Times New Roman" w:hAnsi="Times New Roman" w:cs="Times New Roman"/>
        </w:rPr>
        <w:t>IFN-</w:t>
      </w:r>
      <w:r w:rsidR="00FC340A" w:rsidRPr="00F841AB">
        <w:rPr>
          <w:rFonts w:ascii="Times New Roman" w:hAnsi="Times New Roman" w:cs="Times New Roman"/>
        </w:rPr>
        <w:sym w:font="Symbol" w:char="F067"/>
      </w:r>
      <w:r w:rsidR="00FC340A" w:rsidRPr="00F841AB">
        <w:rPr>
          <w:rFonts w:ascii="Times New Roman" w:hAnsi="Times New Roman" w:cs="Times New Roman"/>
        </w:rPr>
        <w:t>/IL-4 (ration Th1/Th2) visible sur le graphique B</w:t>
      </w:r>
    </w:p>
    <w:p w14:paraId="24AC8BCF" w14:textId="77777777" w:rsidR="009D2062" w:rsidRDefault="009D2062">
      <w:pPr>
        <w:rPr>
          <w:rFonts w:ascii="Times New Roman" w:hAnsi="Times New Roman" w:cs="Times New Roman"/>
        </w:rPr>
      </w:pPr>
      <w:r>
        <w:rPr>
          <w:rFonts w:ascii="Times New Roman" w:hAnsi="Times New Roman" w:cs="Times New Roman"/>
        </w:rPr>
        <w:br w:type="page"/>
      </w:r>
    </w:p>
    <w:p w14:paraId="1930692F" w14:textId="77777777" w:rsidR="00EB7870" w:rsidRDefault="00EB7870" w:rsidP="00F841AB">
      <w:pPr>
        <w:jc w:val="both"/>
        <w:rPr>
          <w:rFonts w:ascii="Times New Roman" w:hAnsi="Times New Roman" w:cs="Times New Roman"/>
        </w:rPr>
      </w:pPr>
    </w:p>
    <w:p w14:paraId="713FF215" w14:textId="77777777" w:rsidR="00EB7870" w:rsidRDefault="00EB7870" w:rsidP="00F841AB">
      <w:pPr>
        <w:jc w:val="both"/>
        <w:rPr>
          <w:rFonts w:ascii="Times New Roman" w:hAnsi="Times New Roman" w:cs="Times New Roman"/>
        </w:rPr>
      </w:pPr>
    </w:p>
    <w:p w14:paraId="3D3710CE" w14:textId="3C69A2AE" w:rsidR="00EB7870" w:rsidRPr="005D7AB4" w:rsidRDefault="005D7AB4" w:rsidP="00F841AB">
      <w:pPr>
        <w:jc w:val="both"/>
        <w:rPr>
          <w:rFonts w:ascii="Times New Roman" w:hAnsi="Times New Roman" w:cs="Times New Roman"/>
          <w:b/>
        </w:rPr>
      </w:pPr>
      <w:r w:rsidRPr="005D7AB4">
        <w:rPr>
          <w:rFonts w:ascii="Times New Roman" w:hAnsi="Times New Roman" w:cs="Times New Roman"/>
          <w:b/>
        </w:rPr>
        <w:t>EXECUTIVE SUMMARY</w:t>
      </w:r>
      <w:r w:rsidR="00EB7870" w:rsidRPr="005D7AB4">
        <w:rPr>
          <w:rFonts w:ascii="Times New Roman" w:hAnsi="Times New Roman" w:cs="Times New Roman"/>
          <w:b/>
        </w:rPr>
        <w:t>:</w:t>
      </w:r>
    </w:p>
    <w:p w14:paraId="18F0D989" w14:textId="77777777" w:rsidR="00EB7870" w:rsidRDefault="00EB7870">
      <w:pPr>
        <w:rPr>
          <w:rFonts w:ascii="Times New Roman" w:hAnsi="Times New Roman" w:cs="Times New Roman"/>
        </w:rPr>
      </w:pPr>
    </w:p>
    <w:p w14:paraId="06F21617" w14:textId="16764E65" w:rsidR="00342F53" w:rsidRDefault="008C5766">
      <w:pPr>
        <w:rPr>
          <w:rFonts w:ascii="Times New Roman" w:hAnsi="Times New Roman" w:cs="Times New Roman"/>
        </w:rPr>
      </w:pPr>
      <w:r>
        <w:rPr>
          <w:rFonts w:ascii="Times New Roman" w:hAnsi="Times New Roman" w:cs="Times New Roman"/>
        </w:rPr>
        <w:t>Vitamin</w:t>
      </w:r>
      <w:r w:rsidR="00342F53">
        <w:rPr>
          <w:rFonts w:ascii="Times New Roman" w:hAnsi="Times New Roman" w:cs="Times New Roman"/>
        </w:rPr>
        <w:t xml:space="preserve"> D </w:t>
      </w:r>
      <w:proofErr w:type="spellStart"/>
      <w:r w:rsidR="00342F53">
        <w:rPr>
          <w:rFonts w:ascii="Times New Roman" w:hAnsi="Times New Roman" w:cs="Times New Roman"/>
        </w:rPr>
        <w:t>is</w:t>
      </w:r>
      <w:proofErr w:type="spellEnd"/>
      <w:r w:rsidR="00342F53">
        <w:rPr>
          <w:rFonts w:ascii="Times New Roman" w:hAnsi="Times New Roman" w:cs="Times New Roman"/>
        </w:rPr>
        <w:t xml:space="preserve"> one of the </w:t>
      </w:r>
      <w:proofErr w:type="spellStart"/>
      <w:r w:rsidR="00342F53">
        <w:rPr>
          <w:rFonts w:ascii="Times New Roman" w:hAnsi="Times New Roman" w:cs="Times New Roman"/>
        </w:rPr>
        <w:t>most</w:t>
      </w:r>
      <w:proofErr w:type="spellEnd"/>
      <w:r w:rsidR="00342F53">
        <w:rPr>
          <w:rFonts w:ascii="Times New Roman" w:hAnsi="Times New Roman" w:cs="Times New Roman"/>
        </w:rPr>
        <w:t xml:space="preserve"> </w:t>
      </w:r>
      <w:proofErr w:type="spellStart"/>
      <w:r w:rsidR="00342F53">
        <w:rPr>
          <w:rFonts w:ascii="Times New Roman" w:hAnsi="Times New Roman" w:cs="Times New Roman"/>
        </w:rPr>
        <w:t>studied</w:t>
      </w:r>
      <w:proofErr w:type="spellEnd"/>
      <w:r w:rsidR="00342F53">
        <w:rPr>
          <w:rFonts w:ascii="Times New Roman" w:hAnsi="Times New Roman" w:cs="Times New Roman"/>
        </w:rPr>
        <w:t xml:space="preserve"> risk factor </w:t>
      </w:r>
      <w:r>
        <w:rPr>
          <w:rFonts w:ascii="Times New Roman" w:hAnsi="Times New Roman" w:cs="Times New Roman"/>
        </w:rPr>
        <w:t>(</w:t>
      </w:r>
      <w:proofErr w:type="spellStart"/>
      <w:r>
        <w:rPr>
          <w:rFonts w:ascii="Times New Roman" w:hAnsi="Times New Roman" w:cs="Times New Roman"/>
        </w:rPr>
        <w:t>among</w:t>
      </w:r>
      <w:proofErr w:type="spellEnd"/>
      <w:r>
        <w:rPr>
          <w:rFonts w:ascii="Times New Roman" w:hAnsi="Times New Roman" w:cs="Times New Roman"/>
        </w:rPr>
        <w:t xml:space="preserve"> EBV and smoking consomption) </w:t>
      </w:r>
      <w:proofErr w:type="spellStart"/>
      <w:r w:rsidR="00342F53">
        <w:rPr>
          <w:rFonts w:ascii="Times New Roman" w:hAnsi="Times New Roman" w:cs="Times New Roman"/>
        </w:rPr>
        <w:t>correlated</w:t>
      </w:r>
      <w:proofErr w:type="spellEnd"/>
      <w:r w:rsidR="00342F53">
        <w:rPr>
          <w:rFonts w:ascii="Times New Roman" w:hAnsi="Times New Roman" w:cs="Times New Roman"/>
        </w:rPr>
        <w:t xml:space="preserve"> </w:t>
      </w:r>
      <w:proofErr w:type="spellStart"/>
      <w:r w:rsidR="00342F53">
        <w:rPr>
          <w:rFonts w:ascii="Times New Roman" w:hAnsi="Times New Roman" w:cs="Times New Roman"/>
        </w:rPr>
        <w:t>with</w:t>
      </w:r>
      <w:proofErr w:type="spellEnd"/>
      <w:r w:rsidR="00342F53">
        <w:rPr>
          <w:rFonts w:ascii="Times New Roman" w:hAnsi="Times New Roman" w:cs="Times New Roman"/>
        </w:rPr>
        <w:t xml:space="preserve"> the </w:t>
      </w:r>
      <w:proofErr w:type="spellStart"/>
      <w:r w:rsidR="00342F53">
        <w:rPr>
          <w:rFonts w:ascii="Times New Roman" w:hAnsi="Times New Roman" w:cs="Times New Roman"/>
        </w:rPr>
        <w:t>clinical</w:t>
      </w:r>
      <w:proofErr w:type="spellEnd"/>
      <w:r w:rsidR="00342F53">
        <w:rPr>
          <w:rFonts w:ascii="Times New Roman" w:hAnsi="Times New Roman" w:cs="Times New Roman"/>
        </w:rPr>
        <w:t xml:space="preserve"> status of MS</w:t>
      </w:r>
      <w:r>
        <w:rPr>
          <w:rFonts w:ascii="Times New Roman" w:hAnsi="Times New Roman" w:cs="Times New Roman"/>
        </w:rPr>
        <w:t>.</w:t>
      </w:r>
      <w:r w:rsidR="00342F53">
        <w:rPr>
          <w:rFonts w:ascii="Times New Roman" w:hAnsi="Times New Roman" w:cs="Times New Roman"/>
        </w:rPr>
        <w:t xml:space="preserve"> </w:t>
      </w:r>
      <w:proofErr w:type="spellStart"/>
      <w:r w:rsidR="00342F53">
        <w:rPr>
          <w:rFonts w:ascii="Times New Roman" w:hAnsi="Times New Roman" w:cs="Times New Roman"/>
        </w:rPr>
        <w:t>Many</w:t>
      </w:r>
      <w:proofErr w:type="spellEnd"/>
      <w:r w:rsidR="00342F53">
        <w:rPr>
          <w:rFonts w:ascii="Times New Roman" w:hAnsi="Times New Roman" w:cs="Times New Roman"/>
        </w:rPr>
        <w:t xml:space="preserve"> </w:t>
      </w:r>
      <w:proofErr w:type="spellStart"/>
      <w:r w:rsidR="00342F53">
        <w:rPr>
          <w:rFonts w:ascii="Times New Roman" w:hAnsi="Times New Roman" w:cs="Times New Roman"/>
        </w:rPr>
        <w:t>epidemiological</w:t>
      </w:r>
      <w:proofErr w:type="spellEnd"/>
      <w:r w:rsidR="00342F53">
        <w:rPr>
          <w:rFonts w:ascii="Times New Roman" w:hAnsi="Times New Roman" w:cs="Times New Roman"/>
        </w:rPr>
        <w:t xml:space="preserve"> </w:t>
      </w:r>
      <w:proofErr w:type="spellStart"/>
      <w:r w:rsidR="00342F53">
        <w:rPr>
          <w:rFonts w:ascii="Times New Roman" w:hAnsi="Times New Roman" w:cs="Times New Roman"/>
        </w:rPr>
        <w:t>evidences</w:t>
      </w:r>
      <w:proofErr w:type="spellEnd"/>
      <w:r w:rsidR="00342F53">
        <w:rPr>
          <w:rFonts w:ascii="Times New Roman" w:hAnsi="Times New Roman" w:cs="Times New Roman"/>
        </w:rPr>
        <w:t xml:space="preserve"> are </w:t>
      </w:r>
      <w:proofErr w:type="spellStart"/>
      <w:r w:rsidR="00342F53">
        <w:rPr>
          <w:rFonts w:ascii="Times New Roman" w:hAnsi="Times New Roman" w:cs="Times New Roman"/>
        </w:rPr>
        <w:t>available</w:t>
      </w:r>
      <w:proofErr w:type="spellEnd"/>
      <w:r>
        <w:rPr>
          <w:rFonts w:ascii="Times New Roman" w:hAnsi="Times New Roman" w:cs="Times New Roman"/>
        </w:rPr>
        <w:t xml:space="preserve"> </w:t>
      </w:r>
      <w:proofErr w:type="spellStart"/>
      <w:r>
        <w:rPr>
          <w:rFonts w:ascii="Times New Roman" w:hAnsi="Times New Roman" w:cs="Times New Roman"/>
        </w:rPr>
        <w:t>concerning</w:t>
      </w:r>
      <w:proofErr w:type="spellEnd"/>
      <w:r>
        <w:rPr>
          <w:rFonts w:ascii="Times New Roman" w:hAnsi="Times New Roman" w:cs="Times New Roman"/>
        </w:rPr>
        <w:t xml:space="preserve"> the </w:t>
      </w:r>
      <w:proofErr w:type="spellStart"/>
      <w:r>
        <w:rPr>
          <w:rFonts w:ascii="Times New Roman" w:hAnsi="Times New Roman" w:cs="Times New Roman"/>
        </w:rPr>
        <w:t>role</w:t>
      </w:r>
      <w:proofErr w:type="spellEnd"/>
      <w:r>
        <w:rPr>
          <w:rFonts w:ascii="Times New Roman" w:hAnsi="Times New Roman" w:cs="Times New Roman"/>
        </w:rPr>
        <w:t xml:space="preserve"> of </w:t>
      </w:r>
      <w:proofErr w:type="spellStart"/>
      <w:r>
        <w:rPr>
          <w:rFonts w:ascii="Times New Roman" w:hAnsi="Times New Roman" w:cs="Times New Roman"/>
        </w:rPr>
        <w:t>vitamin</w:t>
      </w:r>
      <w:proofErr w:type="spellEnd"/>
      <w:r w:rsidR="00342F53">
        <w:rPr>
          <w:rFonts w:ascii="Times New Roman" w:hAnsi="Times New Roman" w:cs="Times New Roman"/>
        </w:rPr>
        <w:t xml:space="preserve"> D and sunlight exposition in MS </w:t>
      </w:r>
      <w:proofErr w:type="spellStart"/>
      <w:r w:rsidR="00342F53">
        <w:rPr>
          <w:rFonts w:ascii="Times New Roman" w:hAnsi="Times New Roman" w:cs="Times New Roman"/>
        </w:rPr>
        <w:t>onset</w:t>
      </w:r>
      <w:proofErr w:type="spellEnd"/>
      <w:r w:rsidR="00342F53">
        <w:rPr>
          <w:rFonts w:ascii="Times New Roman" w:hAnsi="Times New Roman" w:cs="Times New Roman"/>
        </w:rPr>
        <w:t xml:space="preserve"> and progression. </w:t>
      </w:r>
    </w:p>
    <w:p w14:paraId="3B92B657" w14:textId="08804140" w:rsidR="005D7AB4" w:rsidRDefault="00C92B43">
      <w:pPr>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scientif</w:t>
      </w:r>
      <w:r w:rsidR="008C5766">
        <w:rPr>
          <w:rFonts w:ascii="Times New Roman" w:hAnsi="Times New Roman" w:cs="Times New Roman"/>
        </w:rPr>
        <w:t>ic</w:t>
      </w:r>
      <w:proofErr w:type="spellEnd"/>
      <w:r w:rsidR="008C5766">
        <w:rPr>
          <w:rFonts w:ascii="Times New Roman" w:hAnsi="Times New Roman" w:cs="Times New Roman"/>
        </w:rPr>
        <w:t xml:space="preserve"> </w:t>
      </w:r>
      <w:proofErr w:type="spellStart"/>
      <w:r w:rsidR="008C5766">
        <w:rPr>
          <w:rFonts w:ascii="Times New Roman" w:hAnsi="Times New Roman" w:cs="Times New Roman"/>
        </w:rPr>
        <w:t>results</w:t>
      </w:r>
      <w:proofErr w:type="spellEnd"/>
      <w:r w:rsidR="008C5766">
        <w:rPr>
          <w:rFonts w:ascii="Times New Roman" w:hAnsi="Times New Roman" w:cs="Times New Roman"/>
        </w:rPr>
        <w:t xml:space="preserve"> </w:t>
      </w:r>
      <w:proofErr w:type="spellStart"/>
      <w:r w:rsidR="008C5766">
        <w:rPr>
          <w:rFonts w:ascii="Times New Roman" w:hAnsi="Times New Roman" w:cs="Times New Roman"/>
        </w:rPr>
        <w:t>suggest</w:t>
      </w:r>
      <w:proofErr w:type="spellEnd"/>
      <w:r w:rsidR="008C5766">
        <w:rPr>
          <w:rFonts w:ascii="Times New Roman" w:hAnsi="Times New Roman" w:cs="Times New Roman"/>
        </w:rPr>
        <w:t xml:space="preserve"> </w:t>
      </w:r>
      <w:proofErr w:type="spellStart"/>
      <w:r w:rsidR="008C5766">
        <w:rPr>
          <w:rFonts w:ascii="Times New Roman" w:hAnsi="Times New Roman" w:cs="Times New Roman"/>
        </w:rPr>
        <w:t>that</w:t>
      </w:r>
      <w:proofErr w:type="spellEnd"/>
      <w:r w:rsidR="008C5766">
        <w:rPr>
          <w:rFonts w:ascii="Times New Roman" w:hAnsi="Times New Roman" w:cs="Times New Roman"/>
        </w:rPr>
        <w:t xml:space="preserve"> </w:t>
      </w:r>
      <w:proofErr w:type="spellStart"/>
      <w:r w:rsidR="008C5766">
        <w:rPr>
          <w:rFonts w:ascii="Times New Roman" w:hAnsi="Times New Roman" w:cs="Times New Roman"/>
        </w:rPr>
        <w:t>vitamin</w:t>
      </w:r>
      <w:proofErr w:type="spellEnd"/>
      <w:r>
        <w:rPr>
          <w:rFonts w:ascii="Times New Roman" w:hAnsi="Times New Roman" w:cs="Times New Roman"/>
        </w:rPr>
        <w:t xml:space="preserve"> D </w:t>
      </w:r>
      <w:proofErr w:type="spellStart"/>
      <w:r>
        <w:rPr>
          <w:rFonts w:ascii="Times New Roman" w:hAnsi="Times New Roman" w:cs="Times New Roman"/>
        </w:rPr>
        <w:t>supplementation</w:t>
      </w:r>
      <w:proofErr w:type="spellEnd"/>
      <w:r>
        <w:rPr>
          <w:rFonts w:ascii="Times New Roman" w:hAnsi="Times New Roman" w:cs="Times New Roman"/>
        </w:rPr>
        <w:t xml:space="preserve"> </w:t>
      </w:r>
      <w:proofErr w:type="spellStart"/>
      <w:r>
        <w:rPr>
          <w:rFonts w:ascii="Times New Roman" w:hAnsi="Times New Roman" w:cs="Times New Roman"/>
        </w:rPr>
        <w:t>is</w:t>
      </w:r>
      <w:proofErr w:type="spellEnd"/>
      <w:r>
        <w:rPr>
          <w:rFonts w:ascii="Times New Roman" w:hAnsi="Times New Roman" w:cs="Times New Roman"/>
        </w:rPr>
        <w:t xml:space="preserve"> </w:t>
      </w:r>
      <w:proofErr w:type="spellStart"/>
      <w:r>
        <w:rPr>
          <w:rFonts w:ascii="Times New Roman" w:hAnsi="Times New Roman" w:cs="Times New Roman"/>
        </w:rPr>
        <w:t>probably</w:t>
      </w:r>
      <w:proofErr w:type="spellEnd"/>
      <w:r>
        <w:rPr>
          <w:rFonts w:ascii="Times New Roman" w:hAnsi="Times New Roman" w:cs="Times New Roman"/>
        </w:rPr>
        <w:t xml:space="preserve"> links </w:t>
      </w:r>
      <w:proofErr w:type="spellStart"/>
      <w:r>
        <w:rPr>
          <w:rFonts w:ascii="Times New Roman" w:hAnsi="Times New Roman" w:cs="Times New Roman"/>
        </w:rPr>
        <w:t>with</w:t>
      </w:r>
      <w:proofErr w:type="spellEnd"/>
      <w:r>
        <w:rPr>
          <w:rFonts w:ascii="Times New Roman" w:hAnsi="Times New Roman" w:cs="Times New Roman"/>
        </w:rPr>
        <w:t xml:space="preserve"> a protective </w:t>
      </w:r>
      <w:proofErr w:type="spellStart"/>
      <w:r>
        <w:rPr>
          <w:rFonts w:ascii="Times New Roman" w:hAnsi="Times New Roman" w:cs="Times New Roman"/>
        </w:rPr>
        <w:t>effect</w:t>
      </w:r>
      <w:proofErr w:type="spellEnd"/>
      <w:r>
        <w:rPr>
          <w:rFonts w:ascii="Times New Roman" w:hAnsi="Times New Roman" w:cs="Times New Roman"/>
        </w:rPr>
        <w:t xml:space="preserve"> for relapses in patients RRMS, </w:t>
      </w:r>
      <w:proofErr w:type="spellStart"/>
      <w:r>
        <w:rPr>
          <w:rFonts w:ascii="Times New Roman" w:hAnsi="Times New Roman" w:cs="Times New Roman"/>
        </w:rPr>
        <w:t>especially</w:t>
      </w:r>
      <w:proofErr w:type="spellEnd"/>
      <w:r>
        <w:rPr>
          <w:rFonts w:ascii="Times New Roman" w:hAnsi="Times New Roman" w:cs="Times New Roman"/>
        </w:rPr>
        <w:t xml:space="preserve"> for the patients </w:t>
      </w:r>
      <w:proofErr w:type="spellStart"/>
      <w:r>
        <w:rPr>
          <w:rFonts w:ascii="Times New Roman" w:hAnsi="Times New Roman" w:cs="Times New Roman"/>
        </w:rPr>
        <w:t>treated</w:t>
      </w:r>
      <w:proofErr w:type="spellEnd"/>
      <w:r>
        <w:rPr>
          <w:rFonts w:ascii="Times New Roman" w:hAnsi="Times New Roman" w:cs="Times New Roman"/>
        </w:rPr>
        <w:t xml:space="preserve"> </w:t>
      </w:r>
      <w:proofErr w:type="spellStart"/>
      <w:r>
        <w:rPr>
          <w:rFonts w:ascii="Times New Roman" w:hAnsi="Times New Roman" w:cs="Times New Roman"/>
        </w:rPr>
        <w:t>with</w:t>
      </w:r>
      <w:proofErr w:type="spellEnd"/>
      <w:r>
        <w:rPr>
          <w:rFonts w:ascii="Times New Roman" w:hAnsi="Times New Roman" w:cs="Times New Roman"/>
        </w:rPr>
        <w:t xml:space="preserve"> an association </w:t>
      </w:r>
      <w:proofErr w:type="spellStart"/>
      <w:r>
        <w:rPr>
          <w:rFonts w:ascii="Times New Roman" w:hAnsi="Times New Roman" w:cs="Times New Roman"/>
        </w:rPr>
        <w:t>between</w:t>
      </w:r>
      <w:proofErr w:type="spellEnd"/>
      <w:r>
        <w:rPr>
          <w:rFonts w:ascii="Times New Roman" w:hAnsi="Times New Roman" w:cs="Times New Roman"/>
        </w:rPr>
        <w:t xml:space="preserve"> </w:t>
      </w:r>
      <w:proofErr w:type="spellStart"/>
      <w:r>
        <w:rPr>
          <w:rFonts w:ascii="Times New Roman" w:hAnsi="Times New Roman" w:cs="Times New Roman"/>
        </w:rPr>
        <w:t>vi</w:t>
      </w:r>
      <w:r w:rsidR="008C5766">
        <w:rPr>
          <w:rFonts w:ascii="Times New Roman" w:hAnsi="Times New Roman" w:cs="Times New Roman"/>
        </w:rPr>
        <w:t>tamin</w:t>
      </w:r>
      <w:proofErr w:type="spellEnd"/>
      <w:r>
        <w:rPr>
          <w:rFonts w:ascii="Times New Roman" w:hAnsi="Times New Roman" w:cs="Times New Roman"/>
        </w:rPr>
        <w:t xml:space="preserve"> D and Immuno-</w:t>
      </w:r>
      <w:proofErr w:type="spellStart"/>
      <w:r>
        <w:rPr>
          <w:rFonts w:ascii="Times New Roman" w:hAnsi="Times New Roman" w:cs="Times New Roman"/>
        </w:rPr>
        <w:t>modulatory</w:t>
      </w:r>
      <w:proofErr w:type="spellEnd"/>
      <w:r>
        <w:rPr>
          <w:rFonts w:ascii="Times New Roman" w:hAnsi="Times New Roman" w:cs="Times New Roman"/>
        </w:rPr>
        <w:t xml:space="preserve"> </w:t>
      </w:r>
      <w:proofErr w:type="spellStart"/>
      <w:r>
        <w:rPr>
          <w:rFonts w:ascii="Times New Roman" w:hAnsi="Times New Roman" w:cs="Times New Roman"/>
        </w:rPr>
        <w:t>treatments</w:t>
      </w:r>
      <w:proofErr w:type="spellEnd"/>
      <w:r>
        <w:rPr>
          <w:rFonts w:ascii="Times New Roman" w:hAnsi="Times New Roman" w:cs="Times New Roman"/>
        </w:rPr>
        <w:t xml:space="preserve"> (</w:t>
      </w:r>
      <w:proofErr w:type="spellStart"/>
      <w:r>
        <w:rPr>
          <w:rFonts w:ascii="Times New Roman" w:hAnsi="Times New Roman" w:cs="Times New Roman"/>
        </w:rPr>
        <w:t>IMTs</w:t>
      </w:r>
      <w:proofErr w:type="spellEnd"/>
      <w:r>
        <w:rPr>
          <w:rFonts w:ascii="Times New Roman" w:hAnsi="Times New Roman" w:cs="Times New Roman"/>
        </w:rPr>
        <w:t>). Th</w:t>
      </w:r>
      <w:r w:rsidR="008C5766">
        <w:rPr>
          <w:rFonts w:ascii="Times New Roman" w:hAnsi="Times New Roman" w:cs="Times New Roman"/>
        </w:rPr>
        <w:t xml:space="preserve">e </w:t>
      </w:r>
      <w:proofErr w:type="spellStart"/>
      <w:r w:rsidR="008C5766">
        <w:rPr>
          <w:rFonts w:ascii="Times New Roman" w:hAnsi="Times New Roman" w:cs="Times New Roman"/>
        </w:rPr>
        <w:t>vitamin</w:t>
      </w:r>
      <w:proofErr w:type="spellEnd"/>
      <w:r w:rsidR="00E56AD0">
        <w:rPr>
          <w:rFonts w:ascii="Times New Roman" w:hAnsi="Times New Roman" w:cs="Times New Roman"/>
        </w:rPr>
        <w:t xml:space="preserve"> D action </w:t>
      </w:r>
      <w:proofErr w:type="spellStart"/>
      <w:r w:rsidR="00E56AD0">
        <w:rPr>
          <w:rFonts w:ascii="Times New Roman" w:hAnsi="Times New Roman" w:cs="Times New Roman"/>
        </w:rPr>
        <w:t>would</w:t>
      </w:r>
      <w:proofErr w:type="spellEnd"/>
      <w:r w:rsidR="00E56AD0">
        <w:rPr>
          <w:rFonts w:ascii="Times New Roman" w:hAnsi="Times New Roman" w:cs="Times New Roman"/>
        </w:rPr>
        <w:t xml:space="preserve"> </w:t>
      </w:r>
      <w:proofErr w:type="spellStart"/>
      <w:r w:rsidR="00E56AD0">
        <w:rPr>
          <w:rFonts w:ascii="Times New Roman" w:hAnsi="Times New Roman" w:cs="Times New Roman"/>
        </w:rPr>
        <w:t>probably</w:t>
      </w:r>
      <w:proofErr w:type="spellEnd"/>
      <w:r w:rsidR="00E56AD0">
        <w:rPr>
          <w:rFonts w:ascii="Times New Roman" w:hAnsi="Times New Roman" w:cs="Times New Roman"/>
        </w:rPr>
        <w:t xml:space="preserve"> </w:t>
      </w:r>
      <w:proofErr w:type="spellStart"/>
      <w:r w:rsidR="00E56AD0">
        <w:rPr>
          <w:rFonts w:ascii="Times New Roman" w:hAnsi="Times New Roman" w:cs="Times New Roman"/>
        </w:rPr>
        <w:t>be</w:t>
      </w:r>
      <w:proofErr w:type="spellEnd"/>
      <w:r w:rsidR="00E56AD0">
        <w:rPr>
          <w:rFonts w:ascii="Times New Roman" w:hAnsi="Times New Roman" w:cs="Times New Roman"/>
        </w:rPr>
        <w:t xml:space="preserve"> in relation </w:t>
      </w:r>
      <w:proofErr w:type="spellStart"/>
      <w:r w:rsidR="00E56AD0">
        <w:rPr>
          <w:rFonts w:ascii="Times New Roman" w:hAnsi="Times New Roman" w:cs="Times New Roman"/>
        </w:rPr>
        <w:t>with</w:t>
      </w:r>
      <w:proofErr w:type="spellEnd"/>
      <w:r w:rsidR="00E56AD0">
        <w:rPr>
          <w:rFonts w:ascii="Times New Roman" w:hAnsi="Times New Roman" w:cs="Times New Roman"/>
        </w:rPr>
        <w:t xml:space="preserve"> </w:t>
      </w:r>
      <w:proofErr w:type="spellStart"/>
      <w:r w:rsidR="00E56AD0">
        <w:rPr>
          <w:rFonts w:ascii="Times New Roman" w:hAnsi="Times New Roman" w:cs="Times New Roman"/>
        </w:rPr>
        <w:t>that</w:t>
      </w:r>
      <w:proofErr w:type="spellEnd"/>
      <w:r w:rsidR="00E56AD0">
        <w:rPr>
          <w:rFonts w:ascii="Times New Roman" w:hAnsi="Times New Roman" w:cs="Times New Roman"/>
        </w:rPr>
        <w:t xml:space="preserve"> anti-</w:t>
      </w:r>
      <w:proofErr w:type="spellStart"/>
      <w:r w:rsidR="00E56AD0">
        <w:rPr>
          <w:rFonts w:ascii="Times New Roman" w:hAnsi="Times New Roman" w:cs="Times New Roman"/>
        </w:rPr>
        <w:t>inflammatory</w:t>
      </w:r>
      <w:proofErr w:type="spellEnd"/>
      <w:r w:rsidR="00E56AD0">
        <w:rPr>
          <w:rFonts w:ascii="Times New Roman" w:hAnsi="Times New Roman" w:cs="Times New Roman"/>
        </w:rPr>
        <w:t xml:space="preserve"> and immuno-</w:t>
      </w:r>
      <w:proofErr w:type="spellStart"/>
      <w:r w:rsidR="00E56AD0">
        <w:rPr>
          <w:rFonts w:ascii="Times New Roman" w:hAnsi="Times New Roman" w:cs="Times New Roman"/>
        </w:rPr>
        <w:t>modulatory</w:t>
      </w:r>
      <w:proofErr w:type="spellEnd"/>
      <w:r w:rsidR="00E56AD0">
        <w:rPr>
          <w:rFonts w:ascii="Times New Roman" w:hAnsi="Times New Roman" w:cs="Times New Roman"/>
        </w:rPr>
        <w:t xml:space="preserve"> </w:t>
      </w:r>
      <w:proofErr w:type="spellStart"/>
      <w:r w:rsidR="00E56AD0">
        <w:rPr>
          <w:rFonts w:ascii="Times New Roman" w:hAnsi="Times New Roman" w:cs="Times New Roman"/>
        </w:rPr>
        <w:t>properties</w:t>
      </w:r>
      <w:proofErr w:type="spellEnd"/>
      <w:r w:rsidR="00E56AD0">
        <w:rPr>
          <w:rFonts w:ascii="Times New Roman" w:hAnsi="Times New Roman" w:cs="Times New Roman"/>
        </w:rPr>
        <w:t xml:space="preserve">. </w:t>
      </w:r>
      <w:r w:rsidR="00190439">
        <w:rPr>
          <w:rFonts w:ascii="Times New Roman" w:hAnsi="Times New Roman" w:cs="Times New Roman"/>
        </w:rPr>
        <w:t xml:space="preserve">Data have </w:t>
      </w:r>
      <w:proofErr w:type="spellStart"/>
      <w:r w:rsidR="00190439">
        <w:rPr>
          <w:rFonts w:ascii="Times New Roman" w:hAnsi="Times New Roman" w:cs="Times New Roman"/>
        </w:rPr>
        <w:t>shown</w:t>
      </w:r>
      <w:proofErr w:type="spellEnd"/>
      <w:r w:rsidR="008C5766">
        <w:rPr>
          <w:rFonts w:ascii="Times New Roman" w:hAnsi="Times New Roman" w:cs="Times New Roman"/>
        </w:rPr>
        <w:t xml:space="preserve"> a </w:t>
      </w:r>
      <w:proofErr w:type="spellStart"/>
      <w:r w:rsidR="008C5766">
        <w:rPr>
          <w:rFonts w:ascii="Times New Roman" w:hAnsi="Times New Roman" w:cs="Times New Roman"/>
        </w:rPr>
        <w:t>relationship</w:t>
      </w:r>
      <w:proofErr w:type="spellEnd"/>
      <w:r w:rsidR="008C5766">
        <w:rPr>
          <w:rFonts w:ascii="Times New Roman" w:hAnsi="Times New Roman" w:cs="Times New Roman"/>
        </w:rPr>
        <w:t xml:space="preserve"> </w:t>
      </w:r>
      <w:proofErr w:type="spellStart"/>
      <w:r w:rsidR="008C5766">
        <w:rPr>
          <w:rFonts w:ascii="Times New Roman" w:hAnsi="Times New Roman" w:cs="Times New Roman"/>
        </w:rPr>
        <w:t>between</w:t>
      </w:r>
      <w:proofErr w:type="spellEnd"/>
      <w:r w:rsidR="008C5766">
        <w:rPr>
          <w:rFonts w:ascii="Times New Roman" w:hAnsi="Times New Roman" w:cs="Times New Roman"/>
        </w:rPr>
        <w:t xml:space="preserve"> </w:t>
      </w:r>
      <w:proofErr w:type="spellStart"/>
      <w:r w:rsidR="008C5766">
        <w:rPr>
          <w:rFonts w:ascii="Times New Roman" w:hAnsi="Times New Roman" w:cs="Times New Roman"/>
        </w:rPr>
        <w:t>vitamin</w:t>
      </w:r>
      <w:proofErr w:type="spellEnd"/>
      <w:r w:rsidR="00190439">
        <w:rPr>
          <w:rFonts w:ascii="Times New Roman" w:hAnsi="Times New Roman" w:cs="Times New Roman"/>
        </w:rPr>
        <w:t xml:space="preserve"> D an </w:t>
      </w:r>
      <w:proofErr w:type="spellStart"/>
      <w:r w:rsidR="00190439">
        <w:rPr>
          <w:rFonts w:ascii="Times New Roman" w:hAnsi="Times New Roman" w:cs="Times New Roman"/>
        </w:rPr>
        <w:t>innate</w:t>
      </w:r>
      <w:proofErr w:type="spellEnd"/>
      <w:r w:rsidR="00190439">
        <w:rPr>
          <w:rFonts w:ascii="Times New Roman" w:hAnsi="Times New Roman" w:cs="Times New Roman"/>
        </w:rPr>
        <w:t xml:space="preserve"> / adaptative immune system. Vita</w:t>
      </w:r>
      <w:r w:rsidR="008C5766">
        <w:rPr>
          <w:rFonts w:ascii="Times New Roman" w:hAnsi="Times New Roman" w:cs="Times New Roman"/>
        </w:rPr>
        <w:t>min</w:t>
      </w:r>
      <w:r w:rsidR="00190439">
        <w:rPr>
          <w:rFonts w:ascii="Times New Roman" w:hAnsi="Times New Roman" w:cs="Times New Roman"/>
        </w:rPr>
        <w:t xml:space="preserve"> D </w:t>
      </w:r>
      <w:proofErr w:type="spellStart"/>
      <w:r w:rsidR="00190439">
        <w:rPr>
          <w:rFonts w:ascii="Times New Roman" w:hAnsi="Times New Roman" w:cs="Times New Roman"/>
        </w:rPr>
        <w:t>seems</w:t>
      </w:r>
      <w:proofErr w:type="spellEnd"/>
      <w:r w:rsidR="00190439">
        <w:rPr>
          <w:rFonts w:ascii="Times New Roman" w:hAnsi="Times New Roman" w:cs="Times New Roman"/>
        </w:rPr>
        <w:t xml:space="preserve"> to </w:t>
      </w:r>
      <w:proofErr w:type="spellStart"/>
      <w:r w:rsidR="00190439">
        <w:rPr>
          <w:rFonts w:ascii="Times New Roman" w:hAnsi="Times New Roman" w:cs="Times New Roman"/>
        </w:rPr>
        <w:t>be</w:t>
      </w:r>
      <w:proofErr w:type="spellEnd"/>
      <w:r w:rsidR="00190439">
        <w:rPr>
          <w:rFonts w:ascii="Times New Roman" w:hAnsi="Times New Roman" w:cs="Times New Roman"/>
        </w:rPr>
        <w:t xml:space="preserve"> essential for normal immune fonction in </w:t>
      </w:r>
      <w:proofErr w:type="spellStart"/>
      <w:r w:rsidR="00190439">
        <w:rPr>
          <w:rFonts w:ascii="Times New Roman" w:hAnsi="Times New Roman" w:cs="Times New Roman"/>
        </w:rPr>
        <w:t>order</w:t>
      </w:r>
      <w:proofErr w:type="spellEnd"/>
      <w:r w:rsidR="00190439">
        <w:rPr>
          <w:rFonts w:ascii="Times New Roman" w:hAnsi="Times New Roman" w:cs="Times New Roman"/>
        </w:rPr>
        <w:t xml:space="preserve"> to </w:t>
      </w:r>
      <w:r w:rsidR="00532CDB">
        <w:rPr>
          <w:rFonts w:ascii="Times New Roman" w:hAnsi="Times New Roman" w:cs="Times New Roman"/>
        </w:rPr>
        <w:t xml:space="preserve">balance the ratio Th1/Th2 and </w:t>
      </w:r>
      <w:proofErr w:type="spellStart"/>
      <w:r w:rsidR="00532CDB">
        <w:rPr>
          <w:rFonts w:ascii="Times New Roman" w:hAnsi="Times New Roman" w:cs="Times New Roman"/>
        </w:rPr>
        <w:t>decrease</w:t>
      </w:r>
      <w:r w:rsidR="00A03669">
        <w:rPr>
          <w:rFonts w:ascii="Times New Roman" w:hAnsi="Times New Roman" w:cs="Times New Roman"/>
        </w:rPr>
        <w:t>d</w:t>
      </w:r>
      <w:proofErr w:type="spellEnd"/>
      <w:r w:rsidR="00532CDB">
        <w:rPr>
          <w:rFonts w:ascii="Times New Roman" w:hAnsi="Times New Roman" w:cs="Times New Roman"/>
        </w:rPr>
        <w:t xml:space="preserve"> the </w:t>
      </w:r>
      <w:proofErr w:type="spellStart"/>
      <w:r w:rsidR="00532CDB">
        <w:rPr>
          <w:rFonts w:ascii="Times New Roman" w:hAnsi="Times New Roman" w:cs="Times New Roman"/>
        </w:rPr>
        <w:t>level</w:t>
      </w:r>
      <w:proofErr w:type="spellEnd"/>
      <w:r w:rsidR="00532CDB">
        <w:rPr>
          <w:rFonts w:ascii="Times New Roman" w:hAnsi="Times New Roman" w:cs="Times New Roman"/>
        </w:rPr>
        <w:t xml:space="preserve"> of anti-</w:t>
      </w:r>
      <w:proofErr w:type="spellStart"/>
      <w:r w:rsidR="00532CDB">
        <w:rPr>
          <w:rFonts w:ascii="Times New Roman" w:hAnsi="Times New Roman" w:cs="Times New Roman"/>
        </w:rPr>
        <w:t>inflammatory</w:t>
      </w:r>
      <w:proofErr w:type="spellEnd"/>
      <w:r w:rsidR="00532CDB">
        <w:rPr>
          <w:rFonts w:ascii="Times New Roman" w:hAnsi="Times New Roman" w:cs="Times New Roman"/>
        </w:rPr>
        <w:t xml:space="preserve"> cytokines</w:t>
      </w:r>
      <w:r w:rsidR="00190439">
        <w:rPr>
          <w:rFonts w:ascii="Times New Roman" w:hAnsi="Times New Roman" w:cs="Times New Roman"/>
        </w:rPr>
        <w:t xml:space="preserve">. On the </w:t>
      </w:r>
      <w:proofErr w:type="spellStart"/>
      <w:r w:rsidR="008C5766">
        <w:rPr>
          <w:rFonts w:ascii="Times New Roman" w:hAnsi="Times New Roman" w:cs="Times New Roman"/>
        </w:rPr>
        <w:t>other</w:t>
      </w:r>
      <w:proofErr w:type="spellEnd"/>
      <w:r w:rsidR="008C5766">
        <w:rPr>
          <w:rFonts w:ascii="Times New Roman" w:hAnsi="Times New Roman" w:cs="Times New Roman"/>
        </w:rPr>
        <w:t xml:space="preserve"> </w:t>
      </w:r>
      <w:proofErr w:type="spellStart"/>
      <w:r w:rsidR="008C5766">
        <w:rPr>
          <w:rFonts w:ascii="Times New Roman" w:hAnsi="Times New Roman" w:cs="Times New Roman"/>
        </w:rPr>
        <w:t>way</w:t>
      </w:r>
      <w:proofErr w:type="spellEnd"/>
      <w:r w:rsidR="008C5766">
        <w:rPr>
          <w:rFonts w:ascii="Times New Roman" w:hAnsi="Times New Roman" w:cs="Times New Roman"/>
        </w:rPr>
        <w:t xml:space="preserve">, </w:t>
      </w:r>
      <w:proofErr w:type="spellStart"/>
      <w:r w:rsidR="008C5766">
        <w:rPr>
          <w:rFonts w:ascii="Times New Roman" w:hAnsi="Times New Roman" w:cs="Times New Roman"/>
        </w:rPr>
        <w:t>insufficient</w:t>
      </w:r>
      <w:proofErr w:type="spellEnd"/>
      <w:r w:rsidR="008C5766">
        <w:rPr>
          <w:rFonts w:ascii="Times New Roman" w:hAnsi="Times New Roman" w:cs="Times New Roman"/>
        </w:rPr>
        <w:t xml:space="preserve"> </w:t>
      </w:r>
      <w:proofErr w:type="spellStart"/>
      <w:r w:rsidR="008C5766">
        <w:rPr>
          <w:rFonts w:ascii="Times New Roman" w:hAnsi="Times New Roman" w:cs="Times New Roman"/>
        </w:rPr>
        <w:t>vitamin</w:t>
      </w:r>
      <w:proofErr w:type="spellEnd"/>
      <w:r w:rsidR="00190439">
        <w:rPr>
          <w:rFonts w:ascii="Times New Roman" w:hAnsi="Times New Roman" w:cs="Times New Roman"/>
        </w:rPr>
        <w:t xml:space="preserve"> D </w:t>
      </w:r>
      <w:proofErr w:type="spellStart"/>
      <w:r w:rsidR="00190439">
        <w:rPr>
          <w:rFonts w:ascii="Times New Roman" w:hAnsi="Times New Roman" w:cs="Times New Roman"/>
        </w:rPr>
        <w:t>level</w:t>
      </w:r>
      <w:proofErr w:type="spellEnd"/>
      <w:r w:rsidR="00190439">
        <w:rPr>
          <w:rFonts w:ascii="Times New Roman" w:hAnsi="Times New Roman" w:cs="Times New Roman"/>
        </w:rPr>
        <w:t xml:space="preserve"> </w:t>
      </w:r>
      <w:proofErr w:type="spellStart"/>
      <w:r w:rsidR="00190439">
        <w:rPr>
          <w:rFonts w:ascii="Times New Roman" w:hAnsi="Times New Roman" w:cs="Times New Roman"/>
        </w:rPr>
        <w:t>may</w:t>
      </w:r>
      <w:proofErr w:type="spellEnd"/>
      <w:r w:rsidR="00190439">
        <w:rPr>
          <w:rFonts w:ascii="Times New Roman" w:hAnsi="Times New Roman" w:cs="Times New Roman"/>
        </w:rPr>
        <w:t xml:space="preserve"> lead to immune </w:t>
      </w:r>
      <w:proofErr w:type="spellStart"/>
      <w:r w:rsidR="00190439">
        <w:rPr>
          <w:rFonts w:ascii="Times New Roman" w:hAnsi="Times New Roman" w:cs="Times New Roman"/>
        </w:rPr>
        <w:t>dysregulation</w:t>
      </w:r>
      <w:proofErr w:type="spellEnd"/>
      <w:r w:rsidR="00190439">
        <w:rPr>
          <w:rFonts w:ascii="Times New Roman" w:hAnsi="Times New Roman" w:cs="Times New Roman"/>
        </w:rPr>
        <w:t xml:space="preserve">. </w:t>
      </w:r>
      <w:r w:rsidR="009B266B">
        <w:rPr>
          <w:rFonts w:ascii="Times New Roman" w:hAnsi="Times New Roman" w:cs="Times New Roman"/>
        </w:rPr>
        <w:t xml:space="preserve">The futur </w:t>
      </w:r>
      <w:proofErr w:type="spellStart"/>
      <w:r w:rsidR="009B266B">
        <w:rPr>
          <w:rFonts w:ascii="Times New Roman" w:hAnsi="Times New Roman" w:cs="Times New Roman"/>
        </w:rPr>
        <w:t>clinical</w:t>
      </w:r>
      <w:proofErr w:type="spellEnd"/>
      <w:r w:rsidR="009B266B">
        <w:rPr>
          <w:rFonts w:ascii="Times New Roman" w:hAnsi="Times New Roman" w:cs="Times New Roman"/>
        </w:rPr>
        <w:t xml:space="preserve"> </w:t>
      </w:r>
      <w:proofErr w:type="spellStart"/>
      <w:r w:rsidR="009B266B">
        <w:rPr>
          <w:rFonts w:ascii="Times New Roman" w:hAnsi="Times New Roman" w:cs="Times New Roman"/>
        </w:rPr>
        <w:t>developments</w:t>
      </w:r>
      <w:proofErr w:type="spellEnd"/>
      <w:r w:rsidR="009B266B">
        <w:rPr>
          <w:rFonts w:ascii="Times New Roman" w:hAnsi="Times New Roman" w:cs="Times New Roman"/>
        </w:rPr>
        <w:t xml:space="preserve"> have to </w:t>
      </w:r>
      <w:proofErr w:type="spellStart"/>
      <w:r w:rsidR="009B266B">
        <w:rPr>
          <w:rFonts w:ascii="Times New Roman" w:hAnsi="Times New Roman" w:cs="Times New Roman"/>
        </w:rPr>
        <w:t>differentiate</w:t>
      </w:r>
      <w:proofErr w:type="spellEnd"/>
      <w:r w:rsidR="008C5766">
        <w:rPr>
          <w:rFonts w:ascii="Times New Roman" w:hAnsi="Times New Roman" w:cs="Times New Roman"/>
        </w:rPr>
        <w:t xml:space="preserve"> the </w:t>
      </w:r>
      <w:proofErr w:type="spellStart"/>
      <w:r w:rsidR="008C5766">
        <w:rPr>
          <w:rFonts w:ascii="Times New Roman" w:hAnsi="Times New Roman" w:cs="Times New Roman"/>
        </w:rPr>
        <w:t>specific</w:t>
      </w:r>
      <w:proofErr w:type="spellEnd"/>
      <w:r w:rsidR="008C5766">
        <w:rPr>
          <w:rFonts w:ascii="Times New Roman" w:hAnsi="Times New Roman" w:cs="Times New Roman"/>
        </w:rPr>
        <w:t xml:space="preserve"> action of </w:t>
      </w:r>
      <w:proofErr w:type="spellStart"/>
      <w:r w:rsidR="008C5766">
        <w:rPr>
          <w:rFonts w:ascii="Times New Roman" w:hAnsi="Times New Roman" w:cs="Times New Roman"/>
        </w:rPr>
        <w:t>vitamin</w:t>
      </w:r>
      <w:proofErr w:type="spellEnd"/>
      <w:r w:rsidR="009B266B">
        <w:rPr>
          <w:rFonts w:ascii="Times New Roman" w:hAnsi="Times New Roman" w:cs="Times New Roman"/>
        </w:rPr>
        <w:t xml:space="preserve"> D as an add-on </w:t>
      </w:r>
      <w:proofErr w:type="spellStart"/>
      <w:r w:rsidR="009B266B">
        <w:rPr>
          <w:rFonts w:ascii="Times New Roman" w:hAnsi="Times New Roman" w:cs="Times New Roman"/>
        </w:rPr>
        <w:t>effect</w:t>
      </w:r>
      <w:proofErr w:type="spellEnd"/>
      <w:r w:rsidR="009B266B">
        <w:rPr>
          <w:rFonts w:ascii="Times New Roman" w:hAnsi="Times New Roman" w:cs="Times New Roman"/>
        </w:rPr>
        <w:t xml:space="preserve">. </w:t>
      </w:r>
      <w:proofErr w:type="spellStart"/>
      <w:r w:rsidR="009B266B">
        <w:rPr>
          <w:rFonts w:ascii="Times New Roman" w:hAnsi="Times New Roman" w:cs="Times New Roman"/>
        </w:rPr>
        <w:t>Currently</w:t>
      </w:r>
      <w:proofErr w:type="spellEnd"/>
      <w:r w:rsidR="009B266B">
        <w:rPr>
          <w:rFonts w:ascii="Times New Roman" w:hAnsi="Times New Roman" w:cs="Times New Roman"/>
        </w:rPr>
        <w:t xml:space="preserve"> and </w:t>
      </w:r>
      <w:proofErr w:type="spellStart"/>
      <w:r w:rsidR="009B266B">
        <w:rPr>
          <w:rFonts w:ascii="Times New Roman" w:hAnsi="Times New Roman" w:cs="Times New Roman"/>
        </w:rPr>
        <w:t>accordingly</w:t>
      </w:r>
      <w:proofErr w:type="spellEnd"/>
      <w:r w:rsidR="009B266B">
        <w:rPr>
          <w:rFonts w:ascii="Times New Roman" w:hAnsi="Times New Roman" w:cs="Times New Roman"/>
        </w:rPr>
        <w:t xml:space="preserve"> to the recommandation,</w:t>
      </w:r>
      <w:r w:rsidR="008C5766">
        <w:rPr>
          <w:rFonts w:ascii="Times New Roman" w:hAnsi="Times New Roman" w:cs="Times New Roman"/>
        </w:rPr>
        <w:t xml:space="preserve"> the MS patients </w:t>
      </w:r>
      <w:proofErr w:type="spellStart"/>
      <w:r w:rsidR="008C5766">
        <w:rPr>
          <w:rFonts w:ascii="Times New Roman" w:hAnsi="Times New Roman" w:cs="Times New Roman"/>
        </w:rPr>
        <w:t>need</w:t>
      </w:r>
      <w:proofErr w:type="spellEnd"/>
      <w:r w:rsidR="008C5766">
        <w:rPr>
          <w:rFonts w:ascii="Times New Roman" w:hAnsi="Times New Roman" w:cs="Times New Roman"/>
        </w:rPr>
        <w:t xml:space="preserve"> a </w:t>
      </w:r>
      <w:proofErr w:type="spellStart"/>
      <w:r w:rsidR="008C5766">
        <w:rPr>
          <w:rFonts w:ascii="Times New Roman" w:hAnsi="Times New Roman" w:cs="Times New Roman"/>
        </w:rPr>
        <w:t>vitamin</w:t>
      </w:r>
      <w:proofErr w:type="spellEnd"/>
      <w:r w:rsidR="009B266B">
        <w:rPr>
          <w:rFonts w:ascii="Times New Roman" w:hAnsi="Times New Roman" w:cs="Times New Roman"/>
        </w:rPr>
        <w:t xml:space="preserve"> D </w:t>
      </w:r>
      <w:proofErr w:type="spellStart"/>
      <w:r w:rsidR="009B266B">
        <w:rPr>
          <w:rFonts w:ascii="Times New Roman" w:hAnsi="Times New Roman" w:cs="Times New Roman"/>
        </w:rPr>
        <w:t>supplementation</w:t>
      </w:r>
      <w:proofErr w:type="spellEnd"/>
      <w:r w:rsidR="009B266B">
        <w:rPr>
          <w:rFonts w:ascii="Times New Roman" w:hAnsi="Times New Roman" w:cs="Times New Roman"/>
        </w:rPr>
        <w:t xml:space="preserve"> in </w:t>
      </w:r>
      <w:proofErr w:type="spellStart"/>
      <w:r w:rsidR="009B266B">
        <w:rPr>
          <w:rFonts w:ascii="Times New Roman" w:hAnsi="Times New Roman" w:cs="Times New Roman"/>
        </w:rPr>
        <w:t>order</w:t>
      </w:r>
      <w:proofErr w:type="spellEnd"/>
      <w:r w:rsidR="009B266B">
        <w:rPr>
          <w:rFonts w:ascii="Times New Roman" w:hAnsi="Times New Roman" w:cs="Times New Roman"/>
        </w:rPr>
        <w:t xml:space="preserve"> to </w:t>
      </w:r>
      <w:proofErr w:type="spellStart"/>
      <w:r w:rsidR="009B266B">
        <w:rPr>
          <w:rFonts w:ascii="Times New Roman" w:hAnsi="Times New Roman" w:cs="Times New Roman"/>
        </w:rPr>
        <w:t>bring</w:t>
      </w:r>
      <w:proofErr w:type="spellEnd"/>
      <w:r w:rsidR="009B266B">
        <w:rPr>
          <w:rFonts w:ascii="Times New Roman" w:hAnsi="Times New Roman" w:cs="Times New Roman"/>
        </w:rPr>
        <w:t xml:space="preserve"> </w:t>
      </w:r>
      <w:proofErr w:type="spellStart"/>
      <w:r w:rsidR="009B266B">
        <w:rPr>
          <w:rFonts w:ascii="Times New Roman" w:hAnsi="Times New Roman" w:cs="Times New Roman"/>
        </w:rPr>
        <w:t>their</w:t>
      </w:r>
      <w:proofErr w:type="spellEnd"/>
      <w:r w:rsidR="009B266B">
        <w:rPr>
          <w:rFonts w:ascii="Times New Roman" w:hAnsi="Times New Roman" w:cs="Times New Roman"/>
        </w:rPr>
        <w:t xml:space="preserve"> </w:t>
      </w:r>
      <w:proofErr w:type="spellStart"/>
      <w:r w:rsidR="009B266B">
        <w:rPr>
          <w:rFonts w:ascii="Times New Roman" w:hAnsi="Times New Roman" w:cs="Times New Roman"/>
        </w:rPr>
        <w:t>level</w:t>
      </w:r>
      <w:proofErr w:type="spellEnd"/>
      <w:r w:rsidR="009B266B">
        <w:rPr>
          <w:rFonts w:ascii="Times New Roman" w:hAnsi="Times New Roman" w:cs="Times New Roman"/>
        </w:rPr>
        <w:t xml:space="preserve"> </w:t>
      </w:r>
      <w:proofErr w:type="spellStart"/>
      <w:r w:rsidR="009B266B">
        <w:rPr>
          <w:rFonts w:ascii="Times New Roman" w:hAnsi="Times New Roman" w:cs="Times New Roman"/>
        </w:rPr>
        <w:t>upper</w:t>
      </w:r>
      <w:proofErr w:type="spellEnd"/>
      <w:r w:rsidR="009B266B">
        <w:rPr>
          <w:rFonts w:ascii="Times New Roman" w:hAnsi="Times New Roman" w:cs="Times New Roman"/>
        </w:rPr>
        <w:t xml:space="preserve"> 50 or 75 nmol/l, </w:t>
      </w:r>
      <w:proofErr w:type="spellStart"/>
      <w:r w:rsidR="009B266B">
        <w:rPr>
          <w:rFonts w:ascii="Times New Roman" w:hAnsi="Times New Roman" w:cs="Times New Roman"/>
        </w:rPr>
        <w:t>at</w:t>
      </w:r>
      <w:proofErr w:type="spellEnd"/>
      <w:r w:rsidR="009B266B">
        <w:rPr>
          <w:rFonts w:ascii="Times New Roman" w:hAnsi="Times New Roman" w:cs="Times New Roman"/>
        </w:rPr>
        <w:t xml:space="preserve"> least. That </w:t>
      </w:r>
      <w:proofErr w:type="spellStart"/>
      <w:r w:rsidR="009B266B">
        <w:rPr>
          <w:rFonts w:ascii="Times New Roman" w:hAnsi="Times New Roman" w:cs="Times New Roman"/>
        </w:rPr>
        <w:t>fact</w:t>
      </w:r>
      <w:proofErr w:type="spellEnd"/>
      <w:r w:rsidR="009B266B">
        <w:rPr>
          <w:rFonts w:ascii="Times New Roman" w:hAnsi="Times New Roman" w:cs="Times New Roman"/>
        </w:rPr>
        <w:t xml:space="preserve"> </w:t>
      </w:r>
      <w:proofErr w:type="spellStart"/>
      <w:r w:rsidR="009B266B">
        <w:rPr>
          <w:rFonts w:ascii="Times New Roman" w:hAnsi="Times New Roman" w:cs="Times New Roman"/>
        </w:rPr>
        <w:t>could</w:t>
      </w:r>
      <w:proofErr w:type="spellEnd"/>
      <w:r w:rsidR="009B266B">
        <w:rPr>
          <w:rFonts w:ascii="Times New Roman" w:hAnsi="Times New Roman" w:cs="Times New Roman"/>
        </w:rPr>
        <w:t xml:space="preserve"> </w:t>
      </w:r>
      <w:proofErr w:type="spellStart"/>
      <w:r w:rsidR="009B266B">
        <w:rPr>
          <w:rFonts w:ascii="Times New Roman" w:hAnsi="Times New Roman" w:cs="Times New Roman"/>
        </w:rPr>
        <w:t>be</w:t>
      </w:r>
      <w:proofErr w:type="spellEnd"/>
      <w:r w:rsidR="009B266B">
        <w:rPr>
          <w:rFonts w:ascii="Times New Roman" w:hAnsi="Times New Roman" w:cs="Times New Roman"/>
        </w:rPr>
        <w:t xml:space="preserve"> </w:t>
      </w:r>
      <w:r w:rsidR="005B5D1E">
        <w:rPr>
          <w:rFonts w:ascii="Times New Roman" w:hAnsi="Times New Roman" w:cs="Times New Roman"/>
        </w:rPr>
        <w:t xml:space="preserve">a </w:t>
      </w:r>
      <w:proofErr w:type="spellStart"/>
      <w:r w:rsidR="00BD729E">
        <w:rPr>
          <w:rFonts w:ascii="Times New Roman" w:hAnsi="Times New Roman" w:cs="Times New Roman"/>
        </w:rPr>
        <w:t>weakness</w:t>
      </w:r>
      <w:proofErr w:type="spellEnd"/>
      <w:r w:rsidR="00BD729E">
        <w:rPr>
          <w:rFonts w:ascii="Times New Roman" w:hAnsi="Times New Roman" w:cs="Times New Roman"/>
        </w:rPr>
        <w:t xml:space="preserve"> </w:t>
      </w:r>
      <w:r w:rsidR="005B5D1E">
        <w:rPr>
          <w:rFonts w:ascii="Times New Roman" w:hAnsi="Times New Roman" w:cs="Times New Roman"/>
        </w:rPr>
        <w:t xml:space="preserve">to </w:t>
      </w:r>
      <w:proofErr w:type="spellStart"/>
      <w:r w:rsidR="005B5D1E">
        <w:rPr>
          <w:rFonts w:ascii="Times New Roman" w:hAnsi="Times New Roman" w:cs="Times New Roman"/>
        </w:rPr>
        <w:t>find</w:t>
      </w:r>
      <w:proofErr w:type="spellEnd"/>
      <w:r w:rsidR="005B5D1E">
        <w:rPr>
          <w:rFonts w:ascii="Times New Roman" w:hAnsi="Times New Roman" w:cs="Times New Roman"/>
        </w:rPr>
        <w:t xml:space="preserve"> </w:t>
      </w:r>
      <w:proofErr w:type="spellStart"/>
      <w:r w:rsidR="005B5D1E">
        <w:rPr>
          <w:rFonts w:ascii="Times New Roman" w:hAnsi="Times New Roman" w:cs="Times New Roman"/>
        </w:rPr>
        <w:t>some</w:t>
      </w:r>
      <w:proofErr w:type="spellEnd"/>
      <w:r w:rsidR="005B5D1E">
        <w:rPr>
          <w:rFonts w:ascii="Times New Roman" w:hAnsi="Times New Roman" w:cs="Times New Roman"/>
        </w:rPr>
        <w:t xml:space="preserve"> </w:t>
      </w:r>
      <w:proofErr w:type="spellStart"/>
      <w:r w:rsidR="005B5D1E">
        <w:rPr>
          <w:rFonts w:ascii="Times New Roman" w:hAnsi="Times New Roman" w:cs="Times New Roman"/>
        </w:rPr>
        <w:t>eligible</w:t>
      </w:r>
      <w:proofErr w:type="spellEnd"/>
      <w:r w:rsidR="005B5D1E">
        <w:rPr>
          <w:rFonts w:ascii="Times New Roman" w:hAnsi="Times New Roman" w:cs="Times New Roman"/>
        </w:rPr>
        <w:t xml:space="preserve"> patients for the control group in the </w:t>
      </w:r>
      <w:proofErr w:type="spellStart"/>
      <w:r w:rsidR="005B5D1E">
        <w:rPr>
          <w:rFonts w:ascii="Times New Roman" w:hAnsi="Times New Roman" w:cs="Times New Roman"/>
        </w:rPr>
        <w:t>next</w:t>
      </w:r>
      <w:proofErr w:type="spellEnd"/>
      <w:r w:rsidR="005B5D1E">
        <w:rPr>
          <w:rFonts w:ascii="Times New Roman" w:hAnsi="Times New Roman" w:cs="Times New Roman"/>
        </w:rPr>
        <w:t xml:space="preserve"> </w:t>
      </w:r>
      <w:proofErr w:type="spellStart"/>
      <w:r w:rsidR="005B5D1E">
        <w:rPr>
          <w:rFonts w:ascii="Times New Roman" w:hAnsi="Times New Roman" w:cs="Times New Roman"/>
        </w:rPr>
        <w:t>randomized</w:t>
      </w:r>
      <w:proofErr w:type="spellEnd"/>
      <w:r w:rsidR="00342F53">
        <w:rPr>
          <w:rFonts w:ascii="Times New Roman" w:hAnsi="Times New Roman" w:cs="Times New Roman"/>
        </w:rPr>
        <w:t xml:space="preserve">, </w:t>
      </w:r>
      <w:proofErr w:type="spellStart"/>
      <w:r w:rsidR="00342F53">
        <w:rPr>
          <w:rFonts w:ascii="Times New Roman" w:hAnsi="Times New Roman" w:cs="Times New Roman"/>
        </w:rPr>
        <w:t>multicenter</w:t>
      </w:r>
      <w:proofErr w:type="spellEnd"/>
      <w:r w:rsidR="00342F53">
        <w:rPr>
          <w:rFonts w:ascii="Times New Roman" w:hAnsi="Times New Roman" w:cs="Times New Roman"/>
        </w:rPr>
        <w:t xml:space="preserve"> placebo-</w:t>
      </w:r>
      <w:proofErr w:type="spellStart"/>
      <w:r w:rsidR="00342F53">
        <w:rPr>
          <w:rFonts w:ascii="Times New Roman" w:hAnsi="Times New Roman" w:cs="Times New Roman"/>
        </w:rPr>
        <w:t>controlled</w:t>
      </w:r>
      <w:proofErr w:type="spellEnd"/>
      <w:r w:rsidR="00342F53">
        <w:rPr>
          <w:rFonts w:ascii="Times New Roman" w:hAnsi="Times New Roman" w:cs="Times New Roman"/>
        </w:rPr>
        <w:t>,</w:t>
      </w:r>
      <w:r w:rsidR="005B5D1E">
        <w:rPr>
          <w:rFonts w:ascii="Times New Roman" w:hAnsi="Times New Roman" w:cs="Times New Roman"/>
        </w:rPr>
        <w:t xml:space="preserve"> large trials.</w:t>
      </w:r>
    </w:p>
    <w:p w14:paraId="63EDD212" w14:textId="77777777" w:rsidR="00F27838" w:rsidRDefault="00F27838">
      <w:pPr>
        <w:rPr>
          <w:rFonts w:ascii="Times New Roman" w:hAnsi="Times New Roman" w:cs="Times New Roman"/>
        </w:rPr>
      </w:pPr>
    </w:p>
    <w:p w14:paraId="35A0E5D0" w14:textId="77777777" w:rsidR="00F27838" w:rsidRDefault="00F27838">
      <w:pPr>
        <w:rPr>
          <w:rFonts w:ascii="Times New Roman" w:hAnsi="Times New Roman" w:cs="Times New Roman"/>
        </w:rPr>
      </w:pPr>
    </w:p>
    <w:p w14:paraId="789D3E44" w14:textId="4C0876BC" w:rsidR="00F27838" w:rsidRPr="00F27838" w:rsidRDefault="00F27838" w:rsidP="00F27838">
      <w:pPr>
        <w:widowControl w:val="0"/>
        <w:autoSpaceDE w:val="0"/>
        <w:autoSpaceDN w:val="0"/>
        <w:adjustRightInd w:val="0"/>
        <w:rPr>
          <w:rFonts w:ascii="Helvetica Neue" w:hAnsi="Helvetica Neue" w:cs="Helvetica Neue"/>
          <w:sz w:val="26"/>
          <w:szCs w:val="26"/>
        </w:rPr>
      </w:pPr>
    </w:p>
    <w:sectPr w:rsidR="00F27838" w:rsidRPr="00F27838" w:rsidSect="009E6C7D">
      <w:footerReference w:type="even" r:id="rId20"/>
      <w:footerReference w:type="default" r:id="rId2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CDF047" w14:textId="77777777" w:rsidR="000B2E4D" w:rsidRDefault="000B2E4D" w:rsidP="00D15E38">
      <w:r>
        <w:separator/>
      </w:r>
    </w:p>
  </w:endnote>
  <w:endnote w:type="continuationSeparator" w:id="0">
    <w:p w14:paraId="4BEEFE4D" w14:textId="77777777" w:rsidR="000B2E4D" w:rsidRDefault="000B2E4D" w:rsidP="00D15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3E0E2" w14:textId="77777777" w:rsidR="000B2E4D" w:rsidRDefault="000B2E4D" w:rsidP="009E6C7D">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A1A0DE5" w14:textId="77777777" w:rsidR="000B2E4D" w:rsidRDefault="000B2E4D" w:rsidP="00A2438E">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9C73E" w14:textId="77777777" w:rsidR="000B2E4D" w:rsidRDefault="000B2E4D" w:rsidP="009E6C7D">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117BB5">
      <w:rPr>
        <w:rStyle w:val="Numrodepage"/>
        <w:noProof/>
      </w:rPr>
      <w:t>36</w:t>
    </w:r>
    <w:r>
      <w:rPr>
        <w:rStyle w:val="Numrodepage"/>
      </w:rPr>
      <w:fldChar w:fldCharType="end"/>
    </w:r>
  </w:p>
  <w:p w14:paraId="7FB71FBE" w14:textId="77777777" w:rsidR="000B2E4D" w:rsidRDefault="000B2E4D" w:rsidP="00A2438E">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0D185" w14:textId="77777777" w:rsidR="000B2E4D" w:rsidRDefault="000B2E4D" w:rsidP="00D15E38">
      <w:r>
        <w:separator/>
      </w:r>
    </w:p>
  </w:footnote>
  <w:footnote w:type="continuationSeparator" w:id="0">
    <w:p w14:paraId="4B5C9EB5" w14:textId="77777777" w:rsidR="000B2E4D" w:rsidRDefault="000B2E4D" w:rsidP="00D15E3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7417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4D971F1"/>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
    <w:nsid w:val="16AD1589"/>
    <w:multiLevelType w:val="hybridMultilevel"/>
    <w:tmpl w:val="B8B0CC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26533D6"/>
    <w:multiLevelType w:val="hybridMultilevel"/>
    <w:tmpl w:val="C4C088BE"/>
    <w:lvl w:ilvl="0" w:tplc="63CAAE60">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3BCE0ACB"/>
    <w:multiLevelType w:val="hybridMultilevel"/>
    <w:tmpl w:val="0812D5A8"/>
    <w:lvl w:ilvl="0" w:tplc="63CAAE60">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6E269B9"/>
    <w:multiLevelType w:val="hybridMultilevel"/>
    <w:tmpl w:val="7E0051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9C47818"/>
    <w:multiLevelType w:val="hybridMultilevel"/>
    <w:tmpl w:val="25DE1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094565E"/>
    <w:multiLevelType w:val="hybridMultilevel"/>
    <w:tmpl w:val="A9DAAF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AD95391"/>
    <w:multiLevelType w:val="hybridMultilevel"/>
    <w:tmpl w:val="5D54F9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0F077F2"/>
    <w:multiLevelType w:val="hybridMultilevel"/>
    <w:tmpl w:val="13480B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7"/>
  </w:num>
  <w:num w:numId="3">
    <w:abstractNumId w:val="9"/>
  </w:num>
  <w:num w:numId="4">
    <w:abstractNumId w:val="3"/>
  </w:num>
  <w:num w:numId="5">
    <w:abstractNumId w:val="4"/>
  </w:num>
  <w:num w:numId="6">
    <w:abstractNumId w:val="6"/>
  </w:num>
  <w:num w:numId="7">
    <w:abstractNumId w:val="5"/>
  </w:num>
  <w:num w:numId="8">
    <w:abstractNumId w:val="2"/>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ctiveWritingStyle w:appName="MSWord" w:lang="fr-FR" w:vendorID="64" w:dllVersion="131078" w:nlCheck="1" w:checkStyle="1"/>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C53"/>
    <w:rsid w:val="00004E06"/>
    <w:rsid w:val="00014278"/>
    <w:rsid w:val="00021978"/>
    <w:rsid w:val="00022BDE"/>
    <w:rsid w:val="00024065"/>
    <w:rsid w:val="00033BCF"/>
    <w:rsid w:val="0003442E"/>
    <w:rsid w:val="00036039"/>
    <w:rsid w:val="00057A3E"/>
    <w:rsid w:val="000671AB"/>
    <w:rsid w:val="000674AA"/>
    <w:rsid w:val="00067550"/>
    <w:rsid w:val="000729B8"/>
    <w:rsid w:val="00085306"/>
    <w:rsid w:val="000912FB"/>
    <w:rsid w:val="000A1C43"/>
    <w:rsid w:val="000A6883"/>
    <w:rsid w:val="000A6AD6"/>
    <w:rsid w:val="000B1B3B"/>
    <w:rsid w:val="000B2BD1"/>
    <w:rsid w:val="000B2E4D"/>
    <w:rsid w:val="000B2FD3"/>
    <w:rsid w:val="000B61EA"/>
    <w:rsid w:val="000B62F4"/>
    <w:rsid w:val="000D68A3"/>
    <w:rsid w:val="000E3E58"/>
    <w:rsid w:val="000E498B"/>
    <w:rsid w:val="000F70AC"/>
    <w:rsid w:val="001007AF"/>
    <w:rsid w:val="00103617"/>
    <w:rsid w:val="00104FC4"/>
    <w:rsid w:val="001138E3"/>
    <w:rsid w:val="00117BB5"/>
    <w:rsid w:val="001207D1"/>
    <w:rsid w:val="0012229D"/>
    <w:rsid w:val="00125754"/>
    <w:rsid w:val="00134962"/>
    <w:rsid w:val="00135D84"/>
    <w:rsid w:val="00143F9D"/>
    <w:rsid w:val="00144C18"/>
    <w:rsid w:val="00150024"/>
    <w:rsid w:val="00150853"/>
    <w:rsid w:val="00164E3A"/>
    <w:rsid w:val="001749A4"/>
    <w:rsid w:val="00176653"/>
    <w:rsid w:val="00180B7F"/>
    <w:rsid w:val="001901BA"/>
    <w:rsid w:val="00190439"/>
    <w:rsid w:val="00193769"/>
    <w:rsid w:val="00197A33"/>
    <w:rsid w:val="00197DA9"/>
    <w:rsid w:val="001A7905"/>
    <w:rsid w:val="001B1792"/>
    <w:rsid w:val="001B46D8"/>
    <w:rsid w:val="001B5618"/>
    <w:rsid w:val="001C7361"/>
    <w:rsid w:val="001D53B5"/>
    <w:rsid w:val="001F3BA1"/>
    <w:rsid w:val="001F4041"/>
    <w:rsid w:val="001F6A9D"/>
    <w:rsid w:val="00203039"/>
    <w:rsid w:val="0021649B"/>
    <w:rsid w:val="00221570"/>
    <w:rsid w:val="00222B4C"/>
    <w:rsid w:val="00224E58"/>
    <w:rsid w:val="00230B69"/>
    <w:rsid w:val="00236652"/>
    <w:rsid w:val="0024156E"/>
    <w:rsid w:val="00243FA0"/>
    <w:rsid w:val="00261040"/>
    <w:rsid w:val="002659EA"/>
    <w:rsid w:val="00275E56"/>
    <w:rsid w:val="00290010"/>
    <w:rsid w:val="00290808"/>
    <w:rsid w:val="00295C95"/>
    <w:rsid w:val="00297F36"/>
    <w:rsid w:val="002A1180"/>
    <w:rsid w:val="002A542F"/>
    <w:rsid w:val="002D54A9"/>
    <w:rsid w:val="002D584F"/>
    <w:rsid w:val="002D62D4"/>
    <w:rsid w:val="002E6F34"/>
    <w:rsid w:val="00300D7B"/>
    <w:rsid w:val="0030358F"/>
    <w:rsid w:val="00304966"/>
    <w:rsid w:val="003052B4"/>
    <w:rsid w:val="00310F07"/>
    <w:rsid w:val="00311CD2"/>
    <w:rsid w:val="003156C3"/>
    <w:rsid w:val="00322207"/>
    <w:rsid w:val="0032304A"/>
    <w:rsid w:val="00324041"/>
    <w:rsid w:val="003243CC"/>
    <w:rsid w:val="003368AC"/>
    <w:rsid w:val="00340EDA"/>
    <w:rsid w:val="0034140C"/>
    <w:rsid w:val="00342F53"/>
    <w:rsid w:val="00344BE5"/>
    <w:rsid w:val="003555CD"/>
    <w:rsid w:val="00360460"/>
    <w:rsid w:val="00360E5A"/>
    <w:rsid w:val="003674D6"/>
    <w:rsid w:val="0037224A"/>
    <w:rsid w:val="00373010"/>
    <w:rsid w:val="003822AA"/>
    <w:rsid w:val="0038420A"/>
    <w:rsid w:val="00391E63"/>
    <w:rsid w:val="0039532F"/>
    <w:rsid w:val="003A2AE0"/>
    <w:rsid w:val="003C5CEC"/>
    <w:rsid w:val="003C73E0"/>
    <w:rsid w:val="003D22A9"/>
    <w:rsid w:val="003F3C3B"/>
    <w:rsid w:val="003F422B"/>
    <w:rsid w:val="0040347E"/>
    <w:rsid w:val="00420401"/>
    <w:rsid w:val="00425D4C"/>
    <w:rsid w:val="00432C62"/>
    <w:rsid w:val="00433B46"/>
    <w:rsid w:val="0043465B"/>
    <w:rsid w:val="00442A46"/>
    <w:rsid w:val="00443CB5"/>
    <w:rsid w:val="0045515D"/>
    <w:rsid w:val="00463C06"/>
    <w:rsid w:val="004718C1"/>
    <w:rsid w:val="0047301E"/>
    <w:rsid w:val="00473C7D"/>
    <w:rsid w:val="00473D9F"/>
    <w:rsid w:val="00477296"/>
    <w:rsid w:val="00480863"/>
    <w:rsid w:val="00482494"/>
    <w:rsid w:val="00495F17"/>
    <w:rsid w:val="004B15CE"/>
    <w:rsid w:val="004B27A0"/>
    <w:rsid w:val="004C1DA5"/>
    <w:rsid w:val="004D0796"/>
    <w:rsid w:val="004E25B2"/>
    <w:rsid w:val="004E33FA"/>
    <w:rsid w:val="004E70A4"/>
    <w:rsid w:val="0050038A"/>
    <w:rsid w:val="00500C3F"/>
    <w:rsid w:val="00507E29"/>
    <w:rsid w:val="00514D7E"/>
    <w:rsid w:val="00516207"/>
    <w:rsid w:val="00522449"/>
    <w:rsid w:val="00532CDB"/>
    <w:rsid w:val="00534AFB"/>
    <w:rsid w:val="00537FF8"/>
    <w:rsid w:val="00544731"/>
    <w:rsid w:val="005550E9"/>
    <w:rsid w:val="005704DF"/>
    <w:rsid w:val="00572666"/>
    <w:rsid w:val="005770E1"/>
    <w:rsid w:val="0058320C"/>
    <w:rsid w:val="00590B23"/>
    <w:rsid w:val="00592572"/>
    <w:rsid w:val="0059650D"/>
    <w:rsid w:val="005A1022"/>
    <w:rsid w:val="005A4CAF"/>
    <w:rsid w:val="005A65EB"/>
    <w:rsid w:val="005A66A7"/>
    <w:rsid w:val="005B1553"/>
    <w:rsid w:val="005B3578"/>
    <w:rsid w:val="005B4A7D"/>
    <w:rsid w:val="005B5D1E"/>
    <w:rsid w:val="005C1AD2"/>
    <w:rsid w:val="005C4A5A"/>
    <w:rsid w:val="005C66AF"/>
    <w:rsid w:val="005C70F4"/>
    <w:rsid w:val="005D3AE8"/>
    <w:rsid w:val="005D4540"/>
    <w:rsid w:val="005D7AB4"/>
    <w:rsid w:val="005F250C"/>
    <w:rsid w:val="005F3437"/>
    <w:rsid w:val="0060426D"/>
    <w:rsid w:val="0060627D"/>
    <w:rsid w:val="00612C81"/>
    <w:rsid w:val="006132B9"/>
    <w:rsid w:val="00621548"/>
    <w:rsid w:val="00625C5C"/>
    <w:rsid w:val="00642333"/>
    <w:rsid w:val="00654B45"/>
    <w:rsid w:val="00683B35"/>
    <w:rsid w:val="00684258"/>
    <w:rsid w:val="0068636C"/>
    <w:rsid w:val="00694B4A"/>
    <w:rsid w:val="00694BA1"/>
    <w:rsid w:val="00695ABB"/>
    <w:rsid w:val="00695F68"/>
    <w:rsid w:val="00696324"/>
    <w:rsid w:val="00696372"/>
    <w:rsid w:val="006A060E"/>
    <w:rsid w:val="006A616A"/>
    <w:rsid w:val="006C090B"/>
    <w:rsid w:val="006C7D64"/>
    <w:rsid w:val="006D0BC7"/>
    <w:rsid w:val="006D0D28"/>
    <w:rsid w:val="006D50EC"/>
    <w:rsid w:val="006D6494"/>
    <w:rsid w:val="006E075A"/>
    <w:rsid w:val="006E43BF"/>
    <w:rsid w:val="006F0FA8"/>
    <w:rsid w:val="006F1FD1"/>
    <w:rsid w:val="006F5DB7"/>
    <w:rsid w:val="00707C13"/>
    <w:rsid w:val="00710E14"/>
    <w:rsid w:val="00711430"/>
    <w:rsid w:val="00713595"/>
    <w:rsid w:val="00714167"/>
    <w:rsid w:val="0071416D"/>
    <w:rsid w:val="007357E8"/>
    <w:rsid w:val="00736E98"/>
    <w:rsid w:val="00743F11"/>
    <w:rsid w:val="00746494"/>
    <w:rsid w:val="007631ED"/>
    <w:rsid w:val="00771803"/>
    <w:rsid w:val="007733EA"/>
    <w:rsid w:val="00777F65"/>
    <w:rsid w:val="007A24DE"/>
    <w:rsid w:val="007B4CD7"/>
    <w:rsid w:val="007C3CA2"/>
    <w:rsid w:val="007D33A6"/>
    <w:rsid w:val="007D4DF4"/>
    <w:rsid w:val="007D6128"/>
    <w:rsid w:val="007E4F25"/>
    <w:rsid w:val="007F130B"/>
    <w:rsid w:val="007F174A"/>
    <w:rsid w:val="007F1779"/>
    <w:rsid w:val="007F4762"/>
    <w:rsid w:val="00807A8B"/>
    <w:rsid w:val="008127F7"/>
    <w:rsid w:val="00813C68"/>
    <w:rsid w:val="00814A1E"/>
    <w:rsid w:val="00815E81"/>
    <w:rsid w:val="008174BF"/>
    <w:rsid w:val="0083012E"/>
    <w:rsid w:val="00831054"/>
    <w:rsid w:val="00831332"/>
    <w:rsid w:val="00832AE8"/>
    <w:rsid w:val="00837941"/>
    <w:rsid w:val="00847C9E"/>
    <w:rsid w:val="00851890"/>
    <w:rsid w:val="00853E4B"/>
    <w:rsid w:val="00854E96"/>
    <w:rsid w:val="00856C1A"/>
    <w:rsid w:val="00857B09"/>
    <w:rsid w:val="00860E88"/>
    <w:rsid w:val="0086628A"/>
    <w:rsid w:val="008734CF"/>
    <w:rsid w:val="00873B3B"/>
    <w:rsid w:val="008764CE"/>
    <w:rsid w:val="00880A75"/>
    <w:rsid w:val="0089352E"/>
    <w:rsid w:val="00893929"/>
    <w:rsid w:val="0089515D"/>
    <w:rsid w:val="008976D4"/>
    <w:rsid w:val="008A6755"/>
    <w:rsid w:val="008B38AB"/>
    <w:rsid w:val="008B7174"/>
    <w:rsid w:val="008C5766"/>
    <w:rsid w:val="008C7C41"/>
    <w:rsid w:val="008D2BB1"/>
    <w:rsid w:val="009004E9"/>
    <w:rsid w:val="009068E2"/>
    <w:rsid w:val="009151D3"/>
    <w:rsid w:val="009153A8"/>
    <w:rsid w:val="00932240"/>
    <w:rsid w:val="00945D8A"/>
    <w:rsid w:val="009531AA"/>
    <w:rsid w:val="00962FE7"/>
    <w:rsid w:val="00967B34"/>
    <w:rsid w:val="00983165"/>
    <w:rsid w:val="00996AF1"/>
    <w:rsid w:val="0099761B"/>
    <w:rsid w:val="009977D9"/>
    <w:rsid w:val="009A5962"/>
    <w:rsid w:val="009B266B"/>
    <w:rsid w:val="009B37AB"/>
    <w:rsid w:val="009D2062"/>
    <w:rsid w:val="009E517F"/>
    <w:rsid w:val="009E6C7D"/>
    <w:rsid w:val="009F1874"/>
    <w:rsid w:val="009F40ED"/>
    <w:rsid w:val="009F5B50"/>
    <w:rsid w:val="00A03669"/>
    <w:rsid w:val="00A03C92"/>
    <w:rsid w:val="00A11B8F"/>
    <w:rsid w:val="00A2438E"/>
    <w:rsid w:val="00A2450E"/>
    <w:rsid w:val="00A31836"/>
    <w:rsid w:val="00A4040D"/>
    <w:rsid w:val="00A43EF8"/>
    <w:rsid w:val="00A507CD"/>
    <w:rsid w:val="00A53775"/>
    <w:rsid w:val="00A6540E"/>
    <w:rsid w:val="00A66F0E"/>
    <w:rsid w:val="00A7182C"/>
    <w:rsid w:val="00A72E73"/>
    <w:rsid w:val="00A839EA"/>
    <w:rsid w:val="00A87382"/>
    <w:rsid w:val="00A95C67"/>
    <w:rsid w:val="00A97CDC"/>
    <w:rsid w:val="00AA3E22"/>
    <w:rsid w:val="00AB1F56"/>
    <w:rsid w:val="00AB2678"/>
    <w:rsid w:val="00AC4BD1"/>
    <w:rsid w:val="00AC7336"/>
    <w:rsid w:val="00AD240B"/>
    <w:rsid w:val="00AD330A"/>
    <w:rsid w:val="00AE5D21"/>
    <w:rsid w:val="00AF3E5C"/>
    <w:rsid w:val="00AF7582"/>
    <w:rsid w:val="00B00259"/>
    <w:rsid w:val="00B16652"/>
    <w:rsid w:val="00B20FE0"/>
    <w:rsid w:val="00B22D10"/>
    <w:rsid w:val="00B37296"/>
    <w:rsid w:val="00B420F9"/>
    <w:rsid w:val="00B601F2"/>
    <w:rsid w:val="00B6464E"/>
    <w:rsid w:val="00B72B39"/>
    <w:rsid w:val="00B82E63"/>
    <w:rsid w:val="00B900CB"/>
    <w:rsid w:val="00B94A4A"/>
    <w:rsid w:val="00B95C03"/>
    <w:rsid w:val="00B96757"/>
    <w:rsid w:val="00B96A96"/>
    <w:rsid w:val="00BA0D81"/>
    <w:rsid w:val="00BB58BC"/>
    <w:rsid w:val="00BB6A7F"/>
    <w:rsid w:val="00BC0152"/>
    <w:rsid w:val="00BC551F"/>
    <w:rsid w:val="00BC60DD"/>
    <w:rsid w:val="00BD4FA6"/>
    <w:rsid w:val="00BD60BB"/>
    <w:rsid w:val="00BD729E"/>
    <w:rsid w:val="00BE024F"/>
    <w:rsid w:val="00BE0C66"/>
    <w:rsid w:val="00BE688B"/>
    <w:rsid w:val="00BF093B"/>
    <w:rsid w:val="00BF38AB"/>
    <w:rsid w:val="00BF4E38"/>
    <w:rsid w:val="00C11E4D"/>
    <w:rsid w:val="00C22E62"/>
    <w:rsid w:val="00C257B4"/>
    <w:rsid w:val="00C274BA"/>
    <w:rsid w:val="00C37973"/>
    <w:rsid w:val="00C44E44"/>
    <w:rsid w:val="00C4745A"/>
    <w:rsid w:val="00C50BE7"/>
    <w:rsid w:val="00C66B49"/>
    <w:rsid w:val="00C72D8F"/>
    <w:rsid w:val="00C76601"/>
    <w:rsid w:val="00C84A10"/>
    <w:rsid w:val="00C86147"/>
    <w:rsid w:val="00C91A81"/>
    <w:rsid w:val="00C92B43"/>
    <w:rsid w:val="00CA208F"/>
    <w:rsid w:val="00CA6C22"/>
    <w:rsid w:val="00CB5B1C"/>
    <w:rsid w:val="00CC1469"/>
    <w:rsid w:val="00CC59C3"/>
    <w:rsid w:val="00CD4AB4"/>
    <w:rsid w:val="00CF600E"/>
    <w:rsid w:val="00D0071A"/>
    <w:rsid w:val="00D07097"/>
    <w:rsid w:val="00D1363B"/>
    <w:rsid w:val="00D15E38"/>
    <w:rsid w:val="00D2091D"/>
    <w:rsid w:val="00D24BA8"/>
    <w:rsid w:val="00D27848"/>
    <w:rsid w:val="00D3175C"/>
    <w:rsid w:val="00D3258B"/>
    <w:rsid w:val="00D40B38"/>
    <w:rsid w:val="00D40D48"/>
    <w:rsid w:val="00D551BE"/>
    <w:rsid w:val="00D55A0E"/>
    <w:rsid w:val="00D602D7"/>
    <w:rsid w:val="00D6059B"/>
    <w:rsid w:val="00D72FE4"/>
    <w:rsid w:val="00D752C8"/>
    <w:rsid w:val="00D77AC3"/>
    <w:rsid w:val="00D816DD"/>
    <w:rsid w:val="00D820E7"/>
    <w:rsid w:val="00D84B64"/>
    <w:rsid w:val="00D87ACE"/>
    <w:rsid w:val="00D92A70"/>
    <w:rsid w:val="00DA0747"/>
    <w:rsid w:val="00DA2BDD"/>
    <w:rsid w:val="00DA39D7"/>
    <w:rsid w:val="00DA61A5"/>
    <w:rsid w:val="00DB3A7C"/>
    <w:rsid w:val="00DB5E73"/>
    <w:rsid w:val="00DC4B4E"/>
    <w:rsid w:val="00DF0332"/>
    <w:rsid w:val="00DF1F28"/>
    <w:rsid w:val="00DF58C7"/>
    <w:rsid w:val="00DF76AD"/>
    <w:rsid w:val="00E038DF"/>
    <w:rsid w:val="00E061DD"/>
    <w:rsid w:val="00E07E1B"/>
    <w:rsid w:val="00E10117"/>
    <w:rsid w:val="00E11FD9"/>
    <w:rsid w:val="00E12A73"/>
    <w:rsid w:val="00E20BAD"/>
    <w:rsid w:val="00E2295C"/>
    <w:rsid w:val="00E24220"/>
    <w:rsid w:val="00E26225"/>
    <w:rsid w:val="00E304D1"/>
    <w:rsid w:val="00E44C12"/>
    <w:rsid w:val="00E50087"/>
    <w:rsid w:val="00E56AD0"/>
    <w:rsid w:val="00E60CF0"/>
    <w:rsid w:val="00E63CAE"/>
    <w:rsid w:val="00E67C03"/>
    <w:rsid w:val="00E73B38"/>
    <w:rsid w:val="00E8716D"/>
    <w:rsid w:val="00E87432"/>
    <w:rsid w:val="00E9235A"/>
    <w:rsid w:val="00E94F26"/>
    <w:rsid w:val="00E953A2"/>
    <w:rsid w:val="00E96B1B"/>
    <w:rsid w:val="00EA36BC"/>
    <w:rsid w:val="00EB18DA"/>
    <w:rsid w:val="00EB5798"/>
    <w:rsid w:val="00EB5AAB"/>
    <w:rsid w:val="00EB7870"/>
    <w:rsid w:val="00EC37F4"/>
    <w:rsid w:val="00EC7278"/>
    <w:rsid w:val="00EE4EE9"/>
    <w:rsid w:val="00EF3D47"/>
    <w:rsid w:val="00F038E5"/>
    <w:rsid w:val="00F04BE1"/>
    <w:rsid w:val="00F0615E"/>
    <w:rsid w:val="00F2275A"/>
    <w:rsid w:val="00F247A6"/>
    <w:rsid w:val="00F27838"/>
    <w:rsid w:val="00F42467"/>
    <w:rsid w:val="00F43271"/>
    <w:rsid w:val="00F5704F"/>
    <w:rsid w:val="00F65AA1"/>
    <w:rsid w:val="00F67535"/>
    <w:rsid w:val="00F67DC5"/>
    <w:rsid w:val="00F73185"/>
    <w:rsid w:val="00F77860"/>
    <w:rsid w:val="00F841AB"/>
    <w:rsid w:val="00F86393"/>
    <w:rsid w:val="00F86B78"/>
    <w:rsid w:val="00F95F16"/>
    <w:rsid w:val="00FB0F86"/>
    <w:rsid w:val="00FB3087"/>
    <w:rsid w:val="00FB4CCA"/>
    <w:rsid w:val="00FB7F80"/>
    <w:rsid w:val="00FC340A"/>
    <w:rsid w:val="00FD0BC3"/>
    <w:rsid w:val="00FD1A0D"/>
    <w:rsid w:val="00FD7C53"/>
    <w:rsid w:val="00FE2B64"/>
    <w:rsid w:val="00FE3233"/>
    <w:rsid w:val="00FE447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2F0C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C53"/>
  </w:style>
  <w:style w:type="paragraph" w:styleId="Titre1">
    <w:name w:val="heading 1"/>
    <w:basedOn w:val="Normal"/>
    <w:next w:val="Normal"/>
    <w:link w:val="Titre1Car"/>
    <w:uiPriority w:val="9"/>
    <w:qFormat/>
    <w:rsid w:val="0077180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77180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FD7C5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D7C53"/>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771803"/>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771803"/>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83165"/>
    <w:pPr>
      <w:ind w:left="720"/>
      <w:contextualSpacing/>
    </w:pPr>
  </w:style>
  <w:style w:type="paragraph" w:styleId="En-tte">
    <w:name w:val="header"/>
    <w:basedOn w:val="Normal"/>
    <w:link w:val="En-tteCar"/>
    <w:uiPriority w:val="99"/>
    <w:unhideWhenUsed/>
    <w:rsid w:val="00D15E38"/>
    <w:pPr>
      <w:tabs>
        <w:tab w:val="center" w:pos="4536"/>
        <w:tab w:val="right" w:pos="9072"/>
      </w:tabs>
    </w:pPr>
  </w:style>
  <w:style w:type="character" w:customStyle="1" w:styleId="En-tteCar">
    <w:name w:val="En-tête Car"/>
    <w:basedOn w:val="Policepardfaut"/>
    <w:link w:val="En-tte"/>
    <w:uiPriority w:val="99"/>
    <w:rsid w:val="00D15E38"/>
  </w:style>
  <w:style w:type="paragraph" w:styleId="Pieddepage">
    <w:name w:val="footer"/>
    <w:basedOn w:val="Normal"/>
    <w:link w:val="PieddepageCar"/>
    <w:uiPriority w:val="99"/>
    <w:unhideWhenUsed/>
    <w:rsid w:val="00D15E38"/>
    <w:pPr>
      <w:tabs>
        <w:tab w:val="center" w:pos="4536"/>
        <w:tab w:val="right" w:pos="9072"/>
      </w:tabs>
    </w:pPr>
  </w:style>
  <w:style w:type="character" w:customStyle="1" w:styleId="PieddepageCar">
    <w:name w:val="Pied de page Car"/>
    <w:basedOn w:val="Policepardfaut"/>
    <w:link w:val="Pieddepage"/>
    <w:uiPriority w:val="99"/>
    <w:rsid w:val="00D15E38"/>
  </w:style>
  <w:style w:type="character" w:styleId="Numrodepage">
    <w:name w:val="page number"/>
    <w:basedOn w:val="Policepardfaut"/>
    <w:uiPriority w:val="99"/>
    <w:semiHidden/>
    <w:unhideWhenUsed/>
    <w:rsid w:val="00D15E38"/>
  </w:style>
  <w:style w:type="character" w:styleId="Lienhypertexte">
    <w:name w:val="Hyperlink"/>
    <w:basedOn w:val="Policepardfaut"/>
    <w:uiPriority w:val="99"/>
    <w:rsid w:val="0038420A"/>
    <w:rPr>
      <w:color w:val="0000FF"/>
      <w:u w:val="single"/>
    </w:rPr>
  </w:style>
  <w:style w:type="paragraph" w:styleId="TM1">
    <w:name w:val="toc 1"/>
    <w:basedOn w:val="Normal"/>
    <w:next w:val="Normal"/>
    <w:autoRedefine/>
    <w:uiPriority w:val="39"/>
    <w:rsid w:val="008174BF"/>
    <w:pPr>
      <w:spacing w:before="120"/>
    </w:pPr>
    <w:rPr>
      <w:b/>
    </w:rPr>
  </w:style>
  <w:style w:type="paragraph" w:styleId="TM2">
    <w:name w:val="toc 2"/>
    <w:basedOn w:val="Normal"/>
    <w:next w:val="Normal"/>
    <w:autoRedefine/>
    <w:uiPriority w:val="39"/>
    <w:rsid w:val="00290808"/>
    <w:pPr>
      <w:tabs>
        <w:tab w:val="left" w:pos="645"/>
        <w:tab w:val="right" w:leader="dot" w:pos="9056"/>
      </w:tabs>
      <w:ind w:left="240"/>
    </w:pPr>
    <w:rPr>
      <w:b/>
      <w:sz w:val="22"/>
      <w:szCs w:val="22"/>
    </w:rPr>
  </w:style>
  <w:style w:type="paragraph" w:styleId="TM3">
    <w:name w:val="toc 3"/>
    <w:basedOn w:val="Normal"/>
    <w:next w:val="Normal"/>
    <w:autoRedefine/>
    <w:uiPriority w:val="39"/>
    <w:rsid w:val="0038420A"/>
    <w:pPr>
      <w:ind w:left="480"/>
    </w:pPr>
    <w:rPr>
      <w:sz w:val="22"/>
      <w:szCs w:val="22"/>
    </w:rPr>
  </w:style>
  <w:style w:type="character" w:styleId="Lienhypertextesuivi">
    <w:name w:val="FollowedHyperlink"/>
    <w:basedOn w:val="Policepardfaut"/>
    <w:uiPriority w:val="99"/>
    <w:semiHidden/>
    <w:unhideWhenUsed/>
    <w:rsid w:val="0038420A"/>
    <w:rPr>
      <w:color w:val="800080" w:themeColor="followedHyperlink"/>
      <w:u w:val="single"/>
    </w:rPr>
  </w:style>
  <w:style w:type="paragraph" w:styleId="En-ttedetabledesmatires">
    <w:name w:val="TOC Heading"/>
    <w:basedOn w:val="Titre1"/>
    <w:next w:val="Normal"/>
    <w:uiPriority w:val="39"/>
    <w:unhideWhenUsed/>
    <w:qFormat/>
    <w:rsid w:val="00C44E44"/>
    <w:pPr>
      <w:spacing w:line="276" w:lineRule="auto"/>
      <w:outlineLvl w:val="9"/>
    </w:pPr>
    <w:rPr>
      <w:color w:val="365F91" w:themeColor="accent1" w:themeShade="BF"/>
      <w:sz w:val="28"/>
      <w:szCs w:val="28"/>
    </w:rPr>
  </w:style>
  <w:style w:type="paragraph" w:styleId="Textedebulles">
    <w:name w:val="Balloon Text"/>
    <w:basedOn w:val="Normal"/>
    <w:link w:val="TextedebullesCar"/>
    <w:uiPriority w:val="99"/>
    <w:semiHidden/>
    <w:unhideWhenUsed/>
    <w:rsid w:val="00C44E4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44E44"/>
    <w:rPr>
      <w:rFonts w:ascii="Lucida Grande" w:hAnsi="Lucida Grande" w:cs="Lucida Grande"/>
      <w:sz w:val="18"/>
      <w:szCs w:val="18"/>
    </w:rPr>
  </w:style>
  <w:style w:type="paragraph" w:styleId="TM4">
    <w:name w:val="toc 4"/>
    <w:basedOn w:val="Normal"/>
    <w:next w:val="Normal"/>
    <w:autoRedefine/>
    <w:uiPriority w:val="39"/>
    <w:semiHidden/>
    <w:unhideWhenUsed/>
    <w:rsid w:val="00C44E44"/>
    <w:pPr>
      <w:ind w:left="720"/>
    </w:pPr>
    <w:rPr>
      <w:sz w:val="20"/>
      <w:szCs w:val="20"/>
    </w:rPr>
  </w:style>
  <w:style w:type="paragraph" w:styleId="TM5">
    <w:name w:val="toc 5"/>
    <w:basedOn w:val="Normal"/>
    <w:next w:val="Normal"/>
    <w:autoRedefine/>
    <w:uiPriority w:val="39"/>
    <w:semiHidden/>
    <w:unhideWhenUsed/>
    <w:rsid w:val="00C44E44"/>
    <w:pPr>
      <w:ind w:left="960"/>
    </w:pPr>
    <w:rPr>
      <w:sz w:val="20"/>
      <w:szCs w:val="20"/>
    </w:rPr>
  </w:style>
  <w:style w:type="paragraph" w:styleId="TM6">
    <w:name w:val="toc 6"/>
    <w:basedOn w:val="Normal"/>
    <w:next w:val="Normal"/>
    <w:autoRedefine/>
    <w:uiPriority w:val="39"/>
    <w:semiHidden/>
    <w:unhideWhenUsed/>
    <w:rsid w:val="00C44E44"/>
    <w:pPr>
      <w:ind w:left="1200"/>
    </w:pPr>
    <w:rPr>
      <w:sz w:val="20"/>
      <w:szCs w:val="20"/>
    </w:rPr>
  </w:style>
  <w:style w:type="paragraph" w:styleId="TM7">
    <w:name w:val="toc 7"/>
    <w:basedOn w:val="Normal"/>
    <w:next w:val="Normal"/>
    <w:autoRedefine/>
    <w:uiPriority w:val="39"/>
    <w:semiHidden/>
    <w:unhideWhenUsed/>
    <w:rsid w:val="00C44E44"/>
    <w:pPr>
      <w:ind w:left="1440"/>
    </w:pPr>
    <w:rPr>
      <w:sz w:val="20"/>
      <w:szCs w:val="20"/>
    </w:rPr>
  </w:style>
  <w:style w:type="paragraph" w:styleId="TM8">
    <w:name w:val="toc 8"/>
    <w:basedOn w:val="Normal"/>
    <w:next w:val="Normal"/>
    <w:autoRedefine/>
    <w:uiPriority w:val="39"/>
    <w:semiHidden/>
    <w:unhideWhenUsed/>
    <w:rsid w:val="00C44E44"/>
    <w:pPr>
      <w:ind w:left="1680"/>
    </w:pPr>
    <w:rPr>
      <w:sz w:val="20"/>
      <w:szCs w:val="20"/>
    </w:rPr>
  </w:style>
  <w:style w:type="paragraph" w:styleId="TM9">
    <w:name w:val="toc 9"/>
    <w:basedOn w:val="Normal"/>
    <w:next w:val="Normal"/>
    <w:autoRedefine/>
    <w:uiPriority w:val="39"/>
    <w:semiHidden/>
    <w:unhideWhenUsed/>
    <w:rsid w:val="00C44E44"/>
    <w:pPr>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C53"/>
  </w:style>
  <w:style w:type="paragraph" w:styleId="Titre1">
    <w:name w:val="heading 1"/>
    <w:basedOn w:val="Normal"/>
    <w:next w:val="Normal"/>
    <w:link w:val="Titre1Car"/>
    <w:uiPriority w:val="9"/>
    <w:qFormat/>
    <w:rsid w:val="0077180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77180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FD7C5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D7C53"/>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771803"/>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771803"/>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83165"/>
    <w:pPr>
      <w:ind w:left="720"/>
      <w:contextualSpacing/>
    </w:pPr>
  </w:style>
  <w:style w:type="paragraph" w:styleId="En-tte">
    <w:name w:val="header"/>
    <w:basedOn w:val="Normal"/>
    <w:link w:val="En-tteCar"/>
    <w:uiPriority w:val="99"/>
    <w:unhideWhenUsed/>
    <w:rsid w:val="00D15E38"/>
    <w:pPr>
      <w:tabs>
        <w:tab w:val="center" w:pos="4536"/>
        <w:tab w:val="right" w:pos="9072"/>
      </w:tabs>
    </w:pPr>
  </w:style>
  <w:style w:type="character" w:customStyle="1" w:styleId="En-tteCar">
    <w:name w:val="En-tête Car"/>
    <w:basedOn w:val="Policepardfaut"/>
    <w:link w:val="En-tte"/>
    <w:uiPriority w:val="99"/>
    <w:rsid w:val="00D15E38"/>
  </w:style>
  <w:style w:type="paragraph" w:styleId="Pieddepage">
    <w:name w:val="footer"/>
    <w:basedOn w:val="Normal"/>
    <w:link w:val="PieddepageCar"/>
    <w:uiPriority w:val="99"/>
    <w:unhideWhenUsed/>
    <w:rsid w:val="00D15E38"/>
    <w:pPr>
      <w:tabs>
        <w:tab w:val="center" w:pos="4536"/>
        <w:tab w:val="right" w:pos="9072"/>
      </w:tabs>
    </w:pPr>
  </w:style>
  <w:style w:type="character" w:customStyle="1" w:styleId="PieddepageCar">
    <w:name w:val="Pied de page Car"/>
    <w:basedOn w:val="Policepardfaut"/>
    <w:link w:val="Pieddepage"/>
    <w:uiPriority w:val="99"/>
    <w:rsid w:val="00D15E38"/>
  </w:style>
  <w:style w:type="character" w:styleId="Numrodepage">
    <w:name w:val="page number"/>
    <w:basedOn w:val="Policepardfaut"/>
    <w:uiPriority w:val="99"/>
    <w:semiHidden/>
    <w:unhideWhenUsed/>
    <w:rsid w:val="00D15E38"/>
  </w:style>
  <w:style w:type="character" w:styleId="Lienhypertexte">
    <w:name w:val="Hyperlink"/>
    <w:basedOn w:val="Policepardfaut"/>
    <w:uiPriority w:val="99"/>
    <w:rsid w:val="0038420A"/>
    <w:rPr>
      <w:color w:val="0000FF"/>
      <w:u w:val="single"/>
    </w:rPr>
  </w:style>
  <w:style w:type="paragraph" w:styleId="TM1">
    <w:name w:val="toc 1"/>
    <w:basedOn w:val="Normal"/>
    <w:next w:val="Normal"/>
    <w:autoRedefine/>
    <w:uiPriority w:val="39"/>
    <w:rsid w:val="008174BF"/>
    <w:pPr>
      <w:spacing w:before="120"/>
    </w:pPr>
    <w:rPr>
      <w:b/>
    </w:rPr>
  </w:style>
  <w:style w:type="paragraph" w:styleId="TM2">
    <w:name w:val="toc 2"/>
    <w:basedOn w:val="Normal"/>
    <w:next w:val="Normal"/>
    <w:autoRedefine/>
    <w:uiPriority w:val="39"/>
    <w:rsid w:val="00290808"/>
    <w:pPr>
      <w:tabs>
        <w:tab w:val="left" w:pos="645"/>
        <w:tab w:val="right" w:leader="dot" w:pos="9056"/>
      </w:tabs>
      <w:ind w:left="240"/>
    </w:pPr>
    <w:rPr>
      <w:b/>
      <w:sz w:val="22"/>
      <w:szCs w:val="22"/>
    </w:rPr>
  </w:style>
  <w:style w:type="paragraph" w:styleId="TM3">
    <w:name w:val="toc 3"/>
    <w:basedOn w:val="Normal"/>
    <w:next w:val="Normal"/>
    <w:autoRedefine/>
    <w:uiPriority w:val="39"/>
    <w:rsid w:val="0038420A"/>
    <w:pPr>
      <w:ind w:left="480"/>
    </w:pPr>
    <w:rPr>
      <w:sz w:val="22"/>
      <w:szCs w:val="22"/>
    </w:rPr>
  </w:style>
  <w:style w:type="character" w:styleId="Lienhypertextesuivi">
    <w:name w:val="FollowedHyperlink"/>
    <w:basedOn w:val="Policepardfaut"/>
    <w:uiPriority w:val="99"/>
    <w:semiHidden/>
    <w:unhideWhenUsed/>
    <w:rsid w:val="0038420A"/>
    <w:rPr>
      <w:color w:val="800080" w:themeColor="followedHyperlink"/>
      <w:u w:val="single"/>
    </w:rPr>
  </w:style>
  <w:style w:type="paragraph" w:styleId="En-ttedetabledesmatires">
    <w:name w:val="TOC Heading"/>
    <w:basedOn w:val="Titre1"/>
    <w:next w:val="Normal"/>
    <w:uiPriority w:val="39"/>
    <w:unhideWhenUsed/>
    <w:qFormat/>
    <w:rsid w:val="00C44E44"/>
    <w:pPr>
      <w:spacing w:line="276" w:lineRule="auto"/>
      <w:outlineLvl w:val="9"/>
    </w:pPr>
    <w:rPr>
      <w:color w:val="365F91" w:themeColor="accent1" w:themeShade="BF"/>
      <w:sz w:val="28"/>
      <w:szCs w:val="28"/>
    </w:rPr>
  </w:style>
  <w:style w:type="paragraph" w:styleId="Textedebulles">
    <w:name w:val="Balloon Text"/>
    <w:basedOn w:val="Normal"/>
    <w:link w:val="TextedebullesCar"/>
    <w:uiPriority w:val="99"/>
    <w:semiHidden/>
    <w:unhideWhenUsed/>
    <w:rsid w:val="00C44E4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44E44"/>
    <w:rPr>
      <w:rFonts w:ascii="Lucida Grande" w:hAnsi="Lucida Grande" w:cs="Lucida Grande"/>
      <w:sz w:val="18"/>
      <w:szCs w:val="18"/>
    </w:rPr>
  </w:style>
  <w:style w:type="paragraph" w:styleId="TM4">
    <w:name w:val="toc 4"/>
    <w:basedOn w:val="Normal"/>
    <w:next w:val="Normal"/>
    <w:autoRedefine/>
    <w:uiPriority w:val="39"/>
    <w:semiHidden/>
    <w:unhideWhenUsed/>
    <w:rsid w:val="00C44E44"/>
    <w:pPr>
      <w:ind w:left="720"/>
    </w:pPr>
    <w:rPr>
      <w:sz w:val="20"/>
      <w:szCs w:val="20"/>
    </w:rPr>
  </w:style>
  <w:style w:type="paragraph" w:styleId="TM5">
    <w:name w:val="toc 5"/>
    <w:basedOn w:val="Normal"/>
    <w:next w:val="Normal"/>
    <w:autoRedefine/>
    <w:uiPriority w:val="39"/>
    <w:semiHidden/>
    <w:unhideWhenUsed/>
    <w:rsid w:val="00C44E44"/>
    <w:pPr>
      <w:ind w:left="960"/>
    </w:pPr>
    <w:rPr>
      <w:sz w:val="20"/>
      <w:szCs w:val="20"/>
    </w:rPr>
  </w:style>
  <w:style w:type="paragraph" w:styleId="TM6">
    <w:name w:val="toc 6"/>
    <w:basedOn w:val="Normal"/>
    <w:next w:val="Normal"/>
    <w:autoRedefine/>
    <w:uiPriority w:val="39"/>
    <w:semiHidden/>
    <w:unhideWhenUsed/>
    <w:rsid w:val="00C44E44"/>
    <w:pPr>
      <w:ind w:left="1200"/>
    </w:pPr>
    <w:rPr>
      <w:sz w:val="20"/>
      <w:szCs w:val="20"/>
    </w:rPr>
  </w:style>
  <w:style w:type="paragraph" w:styleId="TM7">
    <w:name w:val="toc 7"/>
    <w:basedOn w:val="Normal"/>
    <w:next w:val="Normal"/>
    <w:autoRedefine/>
    <w:uiPriority w:val="39"/>
    <w:semiHidden/>
    <w:unhideWhenUsed/>
    <w:rsid w:val="00C44E44"/>
    <w:pPr>
      <w:ind w:left="1440"/>
    </w:pPr>
    <w:rPr>
      <w:sz w:val="20"/>
      <w:szCs w:val="20"/>
    </w:rPr>
  </w:style>
  <w:style w:type="paragraph" w:styleId="TM8">
    <w:name w:val="toc 8"/>
    <w:basedOn w:val="Normal"/>
    <w:next w:val="Normal"/>
    <w:autoRedefine/>
    <w:uiPriority w:val="39"/>
    <w:semiHidden/>
    <w:unhideWhenUsed/>
    <w:rsid w:val="00C44E44"/>
    <w:pPr>
      <w:ind w:left="1680"/>
    </w:pPr>
    <w:rPr>
      <w:sz w:val="20"/>
      <w:szCs w:val="20"/>
    </w:rPr>
  </w:style>
  <w:style w:type="paragraph" w:styleId="TM9">
    <w:name w:val="toc 9"/>
    <w:basedOn w:val="Normal"/>
    <w:next w:val="Normal"/>
    <w:autoRedefine/>
    <w:uiPriority w:val="39"/>
    <w:semiHidden/>
    <w:unhideWhenUsed/>
    <w:rsid w:val="00C44E44"/>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C94AB-419F-354A-AD1E-EF14B0E4E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10770</TotalTime>
  <Pages>36</Pages>
  <Words>6994</Words>
  <Characters>38468</Characters>
  <Application>Microsoft Macintosh Word</Application>
  <DocSecurity>0</DocSecurity>
  <Lines>320</Lines>
  <Paragraphs>90</Paragraphs>
  <ScaleCrop>false</ScaleCrop>
  <Company/>
  <LinksUpToDate>false</LinksUpToDate>
  <CharactersWithSpaces>45372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dc:creator>
  <cp:keywords/>
  <dc:description/>
  <cp:lastModifiedBy>NC</cp:lastModifiedBy>
  <cp:revision>364</cp:revision>
  <cp:lastPrinted>2014-07-11T11:10:00Z</cp:lastPrinted>
  <dcterms:created xsi:type="dcterms:W3CDTF">2014-06-18T16:13:00Z</dcterms:created>
  <dcterms:modified xsi:type="dcterms:W3CDTF">2014-09-29T09:50:00Z</dcterms:modified>
</cp:coreProperties>
</file>